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19F54" w14:textId="1C603869" w:rsidR="00F52A67" w:rsidRPr="00095498" w:rsidRDefault="00DE3702" w:rsidP="00DE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498">
        <w:rPr>
          <w:rFonts w:ascii="Times New Roman" w:hAnsi="Times New Roman" w:cs="Times New Roman"/>
          <w:b/>
          <w:sz w:val="28"/>
          <w:szCs w:val="28"/>
          <w:u w:val="single"/>
        </w:rPr>
        <w:t>На что нужно обратить особое внимание</w:t>
      </w:r>
      <w:r w:rsidR="000954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 оформлении материалов</w:t>
      </w:r>
      <w:r w:rsidRPr="00095498">
        <w:rPr>
          <w:rFonts w:ascii="Times New Roman" w:hAnsi="Times New Roman" w:cs="Times New Roman"/>
          <w:b/>
          <w:sz w:val="28"/>
          <w:szCs w:val="28"/>
          <w:u w:val="single"/>
        </w:rPr>
        <w:t>!!!!</w:t>
      </w:r>
    </w:p>
    <w:p w14:paraId="5E5A12D6" w14:textId="77777777" w:rsidR="00DE3702" w:rsidRDefault="00DE3702" w:rsidP="00DE3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1BB55" w14:textId="1810B288" w:rsidR="00E527DF" w:rsidRPr="00095498" w:rsidRDefault="00E527DF" w:rsidP="00DE3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Параметры страницы – </w:t>
      </w:r>
      <w:r w:rsidR="00095498" w:rsidRPr="0009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Поля: л</w:t>
      </w:r>
      <w:r w:rsidR="00095498" w:rsidRPr="00095498">
        <w:rPr>
          <w:rFonts w:ascii="Times New Roman" w:hAnsi="Times New Roman" w:cs="Times New Roman"/>
          <w:b/>
          <w:bCs/>
          <w:sz w:val="28"/>
          <w:szCs w:val="28"/>
        </w:rPr>
        <w:t>евое, правое, верхнее –</w:t>
      </w:r>
      <w:r w:rsidR="00095498" w:rsidRPr="0009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 мм, нижнее – 25 мм. Выравнивание текста – по ширине.</w:t>
      </w:r>
    </w:p>
    <w:p w14:paraId="2A9E6E26" w14:textId="0A2BAF6D" w:rsidR="00F94284" w:rsidRDefault="0044628D" w:rsidP="00DE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Шрифт основного текста– 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7589">
        <w:rPr>
          <w:rFonts w:ascii="Times New Roman" w:hAnsi="Times New Roman" w:cs="Times New Roman"/>
          <w:b/>
          <w:sz w:val="28"/>
          <w:szCs w:val="28"/>
        </w:rPr>
        <w:t xml:space="preserve">внутри таблиц – </w:t>
      </w:r>
      <w:r w:rsidR="00B81806">
        <w:rPr>
          <w:rFonts w:ascii="Times New Roman" w:hAnsi="Times New Roman" w:cs="Times New Roman"/>
          <w:b/>
          <w:sz w:val="28"/>
          <w:szCs w:val="28"/>
        </w:rPr>
        <w:t>12</w:t>
      </w:r>
      <w:r w:rsidR="003675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589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367589">
        <w:rPr>
          <w:rFonts w:ascii="Times New Roman" w:hAnsi="Times New Roman" w:cs="Times New Roman"/>
          <w:b/>
          <w:sz w:val="28"/>
          <w:szCs w:val="28"/>
        </w:rPr>
        <w:t xml:space="preserve">, литература – </w:t>
      </w:r>
      <w:r w:rsidR="00B81806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="00367589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367589">
        <w:rPr>
          <w:rFonts w:ascii="Times New Roman" w:hAnsi="Times New Roman" w:cs="Times New Roman"/>
          <w:b/>
          <w:sz w:val="28"/>
          <w:szCs w:val="28"/>
        </w:rPr>
        <w:t xml:space="preserve">, интервал – одинарный, абзац – </w:t>
      </w:r>
      <w:r w:rsidR="00B81806">
        <w:rPr>
          <w:rFonts w:ascii="Times New Roman" w:hAnsi="Times New Roman" w:cs="Times New Roman"/>
          <w:b/>
          <w:sz w:val="28"/>
          <w:szCs w:val="28"/>
        </w:rPr>
        <w:t>1,25</w:t>
      </w:r>
      <w:r w:rsidR="00367589">
        <w:rPr>
          <w:rFonts w:ascii="Times New Roman" w:hAnsi="Times New Roman" w:cs="Times New Roman"/>
          <w:b/>
          <w:sz w:val="28"/>
          <w:szCs w:val="28"/>
        </w:rPr>
        <w:t xml:space="preserve"> см</w:t>
      </w:r>
      <w:r w:rsidR="00B8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498">
        <w:rPr>
          <w:rFonts w:ascii="Times New Roman" w:hAnsi="Times New Roman" w:cs="Times New Roman"/>
          <w:b/>
          <w:sz w:val="28"/>
          <w:szCs w:val="28"/>
        </w:rPr>
        <w:t>(т</w:t>
      </w:r>
      <w:r w:rsidR="00B81806">
        <w:rPr>
          <w:rFonts w:ascii="Times New Roman" w:hAnsi="Times New Roman" w:cs="Times New Roman"/>
          <w:b/>
          <w:sz w:val="28"/>
          <w:szCs w:val="28"/>
        </w:rPr>
        <w:t>абуляция не используется)</w:t>
      </w:r>
      <w:r w:rsidR="00095498">
        <w:rPr>
          <w:rFonts w:ascii="Times New Roman" w:hAnsi="Times New Roman" w:cs="Times New Roman"/>
          <w:b/>
          <w:sz w:val="28"/>
          <w:szCs w:val="28"/>
        </w:rPr>
        <w:t>.</w:t>
      </w:r>
    </w:p>
    <w:p w14:paraId="271689C7" w14:textId="77777777" w:rsidR="00367589" w:rsidRDefault="00367589" w:rsidP="00DE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D4BAD8" w14:textId="77777777" w:rsidR="0044628D" w:rsidRDefault="0044628D" w:rsidP="00DE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0E6DB" w14:textId="7117C6FC" w:rsidR="00DE3702" w:rsidRDefault="00DE3702" w:rsidP="00DE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Шапка материалов (Ф.И.О. студента – прописными буквами; Ф.И.О. руководителя – </w:t>
      </w:r>
      <w:r w:rsidR="00B81806">
        <w:rPr>
          <w:rFonts w:ascii="Times New Roman" w:hAnsi="Times New Roman" w:cs="Times New Roman"/>
          <w:b/>
          <w:sz w:val="28"/>
          <w:szCs w:val="28"/>
        </w:rPr>
        <w:t>строчными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; ученая степень: канд.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наук, д-р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наук; ученая степень – доц., </w:t>
      </w:r>
      <w:r w:rsidR="0063032B">
        <w:rPr>
          <w:rFonts w:ascii="Times New Roman" w:hAnsi="Times New Roman" w:cs="Times New Roman"/>
          <w:b/>
          <w:sz w:val="28"/>
          <w:szCs w:val="28"/>
        </w:rPr>
        <w:t>проф., без звания и степени – ничего не пишем</w:t>
      </w:r>
      <w:r w:rsidR="0044628D">
        <w:rPr>
          <w:rFonts w:ascii="Times New Roman" w:hAnsi="Times New Roman" w:cs="Times New Roman"/>
          <w:b/>
          <w:sz w:val="28"/>
          <w:szCs w:val="28"/>
        </w:rPr>
        <w:t>; название по центру без абзаца</w:t>
      </w:r>
    </w:p>
    <w:p w14:paraId="35753919" w14:textId="66DE0E54" w:rsidR="00367589" w:rsidRDefault="00367589" w:rsidP="00DE370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bookmarkStart w:id="0" w:name="титко"/>
    </w:p>
    <w:p w14:paraId="6FD8A034" w14:textId="6DACFBBD" w:rsidR="00B81806" w:rsidRPr="008D563F" w:rsidRDefault="00302AEB" w:rsidP="008D563F">
      <w:pPr>
        <w:spacing w:after="0" w:line="240" w:lineRule="auto"/>
        <w:ind w:firstLine="454"/>
        <w:jc w:val="center"/>
        <w:rPr>
          <w:rFonts w:ascii="Times New Roman Полужирный" w:hAnsi="Times New Roman Полужирный"/>
          <w:b/>
          <w:caps/>
          <w:sz w:val="24"/>
          <w:szCs w:val="24"/>
          <w:u w:val="single"/>
        </w:rPr>
      </w:pPr>
      <w:r w:rsidRPr="008D563F">
        <w:rPr>
          <w:rFonts w:ascii="Times New Roman Полужирный" w:hAnsi="Times New Roman Полужирный"/>
          <w:b/>
          <w:caps/>
          <w:sz w:val="24"/>
          <w:szCs w:val="24"/>
          <w:u w:val="single"/>
        </w:rPr>
        <w:t>Примеры оформления:</w:t>
      </w:r>
    </w:p>
    <w:p w14:paraId="6A07C285" w14:textId="77777777" w:rsidR="00302AEB" w:rsidRDefault="00302AEB" w:rsidP="00DE370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14:paraId="55C5B138" w14:textId="77777777" w:rsidR="00B81806" w:rsidRPr="00EB493F" w:rsidRDefault="00B81806" w:rsidP="00B81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Меженная"/>
      <w:bookmarkEnd w:id="0"/>
      <w:r w:rsidRPr="00EB493F">
        <w:rPr>
          <w:rFonts w:ascii="Times New Roman" w:hAnsi="Times New Roman"/>
          <w:b/>
          <w:sz w:val="24"/>
          <w:szCs w:val="24"/>
        </w:rPr>
        <w:t>Е. С. МЕЖЕННАЯ</w:t>
      </w:r>
    </w:p>
    <w:bookmarkEnd w:id="1"/>
    <w:p w14:paraId="1C2C9513" w14:textId="77777777" w:rsidR="00B81806" w:rsidRPr="00EB493F" w:rsidRDefault="00B81806" w:rsidP="00B8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93F">
        <w:rPr>
          <w:rFonts w:ascii="Times New Roman" w:hAnsi="Times New Roman"/>
          <w:sz w:val="24"/>
          <w:szCs w:val="24"/>
        </w:rPr>
        <w:t>(г. Гомель, Гомельский государственный университет имени Ф. Скорины)</w:t>
      </w:r>
    </w:p>
    <w:p w14:paraId="755FCAAC" w14:textId="77777777" w:rsidR="00B81806" w:rsidRPr="00EB493F" w:rsidRDefault="00B81806" w:rsidP="00B8180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93F">
        <w:rPr>
          <w:rFonts w:ascii="Times New Roman" w:hAnsi="Times New Roman"/>
          <w:color w:val="000000"/>
          <w:sz w:val="24"/>
          <w:szCs w:val="24"/>
        </w:rPr>
        <w:t xml:space="preserve">Науч. рук. </w:t>
      </w:r>
      <w:r w:rsidRPr="00EB493F">
        <w:rPr>
          <w:rFonts w:ascii="Times New Roman" w:hAnsi="Times New Roman"/>
          <w:b/>
          <w:color w:val="000000"/>
          <w:sz w:val="24"/>
          <w:szCs w:val="24"/>
        </w:rPr>
        <w:t>А. М. Баранов,</w:t>
      </w:r>
    </w:p>
    <w:p w14:paraId="76EF2157" w14:textId="77777777" w:rsidR="00B81806" w:rsidRPr="00EB493F" w:rsidRDefault="00B81806" w:rsidP="00B818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493F">
        <w:rPr>
          <w:rFonts w:ascii="Times New Roman" w:hAnsi="Times New Roman"/>
          <w:color w:val="000000"/>
          <w:sz w:val="24"/>
          <w:szCs w:val="24"/>
        </w:rPr>
        <w:t xml:space="preserve">канд. </w:t>
      </w:r>
      <w:proofErr w:type="spellStart"/>
      <w:r w:rsidRPr="00EB493F">
        <w:rPr>
          <w:rFonts w:ascii="Times New Roman" w:hAnsi="Times New Roman"/>
          <w:color w:val="000000"/>
          <w:sz w:val="24"/>
          <w:szCs w:val="24"/>
        </w:rPr>
        <w:t>экон</w:t>
      </w:r>
      <w:proofErr w:type="spellEnd"/>
      <w:r w:rsidRPr="00EB493F">
        <w:rPr>
          <w:rFonts w:ascii="Times New Roman" w:hAnsi="Times New Roman"/>
          <w:color w:val="000000"/>
          <w:sz w:val="24"/>
          <w:szCs w:val="24"/>
        </w:rPr>
        <w:t>. наук, доц.</w:t>
      </w:r>
      <w:bookmarkStart w:id="2" w:name="_GoBack"/>
      <w:bookmarkEnd w:id="2"/>
    </w:p>
    <w:p w14:paraId="4EDF065C" w14:textId="77777777" w:rsidR="00B81806" w:rsidRPr="00EB493F" w:rsidRDefault="00B81806" w:rsidP="00B81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03C5B8" w14:textId="77777777" w:rsidR="00B81806" w:rsidRPr="00EB493F" w:rsidRDefault="00B81806" w:rsidP="00B818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493F">
        <w:rPr>
          <w:rFonts w:ascii="Times New Roman" w:hAnsi="Times New Roman"/>
          <w:b/>
          <w:bCs/>
          <w:sz w:val="24"/>
          <w:szCs w:val="24"/>
        </w:rPr>
        <w:t xml:space="preserve">СОЦИАЛЬНО-ЭКОНОМИЧЕСКИЕ ОСОБЕННОСТИ </w:t>
      </w:r>
      <w:r w:rsidRPr="00EB493F">
        <w:rPr>
          <w:rFonts w:ascii="Times New Roman" w:hAnsi="Times New Roman"/>
          <w:b/>
          <w:bCs/>
          <w:sz w:val="24"/>
          <w:szCs w:val="24"/>
        </w:rPr>
        <w:br/>
        <w:t xml:space="preserve">ФУНКЦИОНИРОВАНИЯ ЭКОНОМИКИ СОВМЕСТНОГО </w:t>
      </w:r>
      <w:r w:rsidRPr="00EB493F">
        <w:rPr>
          <w:rFonts w:ascii="Times New Roman" w:hAnsi="Times New Roman"/>
          <w:b/>
          <w:bCs/>
          <w:sz w:val="24"/>
          <w:szCs w:val="24"/>
        </w:rPr>
        <w:br/>
        <w:t>ПОТРЕБЛЕНИЯ В РЕСПУБЛИКЕ БЕЛАРУСЬ</w:t>
      </w:r>
    </w:p>
    <w:p w14:paraId="270D3E93" w14:textId="09BA5411" w:rsidR="00DE3702" w:rsidRDefault="00DE3702" w:rsidP="00B818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37B3D7" w14:textId="77777777" w:rsidR="00B81806" w:rsidRDefault="00B81806" w:rsidP="00B818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BB4281" w14:textId="77777777" w:rsidR="00B81806" w:rsidRPr="00EB493F" w:rsidRDefault="00B81806" w:rsidP="00B818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bookmarkStart w:id="3" w:name="Акушко"/>
      <w:r w:rsidRPr="00EB493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А. С. АКУШКО</w:t>
      </w:r>
    </w:p>
    <w:bookmarkEnd w:id="3"/>
    <w:p w14:paraId="65F34ADE" w14:textId="77777777" w:rsidR="00B81806" w:rsidRPr="00EB493F" w:rsidRDefault="00B81806" w:rsidP="00B8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93F">
        <w:rPr>
          <w:rFonts w:ascii="Times New Roman" w:hAnsi="Times New Roman"/>
          <w:sz w:val="24"/>
          <w:szCs w:val="24"/>
        </w:rPr>
        <w:t>(г. Гомель, Гомельский государственный университет имени Ф. Скорины)</w:t>
      </w:r>
    </w:p>
    <w:p w14:paraId="418C182A" w14:textId="77777777" w:rsidR="00B81806" w:rsidRPr="00EB493F" w:rsidRDefault="00B81806" w:rsidP="00B818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93F">
        <w:rPr>
          <w:rFonts w:ascii="Times New Roman" w:hAnsi="Times New Roman"/>
          <w:sz w:val="24"/>
          <w:szCs w:val="24"/>
        </w:rPr>
        <w:t xml:space="preserve">Науч. рук. </w:t>
      </w:r>
      <w:r w:rsidRPr="00EB493F">
        <w:rPr>
          <w:rFonts w:ascii="Times New Roman" w:hAnsi="Times New Roman"/>
          <w:b/>
          <w:sz w:val="24"/>
          <w:szCs w:val="24"/>
        </w:rPr>
        <w:t xml:space="preserve">С. Ф. </w:t>
      </w:r>
      <w:proofErr w:type="spellStart"/>
      <w:r w:rsidRPr="00EB493F">
        <w:rPr>
          <w:rFonts w:ascii="Times New Roman" w:hAnsi="Times New Roman"/>
          <w:b/>
          <w:sz w:val="24"/>
          <w:szCs w:val="24"/>
        </w:rPr>
        <w:t>Каморников</w:t>
      </w:r>
      <w:proofErr w:type="spellEnd"/>
      <w:r w:rsidRPr="00EB493F">
        <w:rPr>
          <w:rFonts w:ascii="Times New Roman" w:hAnsi="Times New Roman"/>
          <w:b/>
          <w:sz w:val="24"/>
          <w:szCs w:val="24"/>
        </w:rPr>
        <w:t xml:space="preserve">, </w:t>
      </w:r>
    </w:p>
    <w:p w14:paraId="3687E437" w14:textId="2C20030C" w:rsidR="00B81806" w:rsidRPr="00EB493F" w:rsidRDefault="00B81806" w:rsidP="00B818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93F">
        <w:rPr>
          <w:rFonts w:ascii="Times New Roman" w:hAnsi="Times New Roman"/>
          <w:sz w:val="24"/>
          <w:szCs w:val="24"/>
        </w:rPr>
        <w:t>д-р физ.-мат. наук, проф.</w:t>
      </w:r>
    </w:p>
    <w:p w14:paraId="6EECCC67" w14:textId="31B4D54F" w:rsidR="00DE3702" w:rsidRDefault="00DE3702" w:rsidP="00B81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9FBF57" w14:textId="77777777" w:rsidR="00B81806" w:rsidRPr="00EB493F" w:rsidRDefault="00B81806" w:rsidP="00B81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93F">
        <w:rPr>
          <w:rFonts w:ascii="Times New Roman" w:hAnsi="Times New Roman"/>
          <w:b/>
          <w:sz w:val="24"/>
          <w:szCs w:val="24"/>
        </w:rPr>
        <w:t xml:space="preserve">К ВОПРОСУ О САМОДОСТАТОЧНОСТИ </w:t>
      </w:r>
    </w:p>
    <w:p w14:paraId="787C4B16" w14:textId="77777777" w:rsidR="00B81806" w:rsidRPr="00EB493F" w:rsidRDefault="00B81806" w:rsidP="00B81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93F">
        <w:rPr>
          <w:rFonts w:ascii="Times New Roman" w:hAnsi="Times New Roman"/>
          <w:b/>
          <w:sz w:val="24"/>
          <w:szCs w:val="24"/>
        </w:rPr>
        <w:t xml:space="preserve">БЮДЖЕТА ГОМЕЛЬСКОЙ ОБЛАСТИ   </w:t>
      </w:r>
    </w:p>
    <w:p w14:paraId="0167FD0D" w14:textId="77777777" w:rsidR="00B81806" w:rsidRPr="00C3359B" w:rsidRDefault="00B81806" w:rsidP="00B81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BA2D3" w14:textId="77777777" w:rsidR="00DE3702" w:rsidRPr="00C3359B" w:rsidRDefault="00DE3702" w:rsidP="00B8180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84656F" w14:textId="77777777" w:rsidR="00B81806" w:rsidRPr="00B81806" w:rsidRDefault="00B81806" w:rsidP="00B81806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bookmarkStart w:id="4" w:name="Алейникова"/>
      <w:r w:rsidRPr="00B81806">
        <w:rPr>
          <w:rFonts w:ascii="Times New Roman" w:hAnsi="Times New Roman"/>
          <w:b/>
          <w:caps/>
          <w:sz w:val="24"/>
          <w:szCs w:val="24"/>
        </w:rPr>
        <w:t>В. А. Алейникова</w:t>
      </w:r>
    </w:p>
    <w:bookmarkEnd w:id="4"/>
    <w:p w14:paraId="57341E07" w14:textId="77777777" w:rsidR="00B81806" w:rsidRPr="00B81806" w:rsidRDefault="00B81806" w:rsidP="00B8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06">
        <w:rPr>
          <w:rFonts w:ascii="Times New Roman" w:hAnsi="Times New Roman"/>
          <w:sz w:val="24"/>
          <w:szCs w:val="24"/>
        </w:rPr>
        <w:t>(г. Гомель, Гомельский государственный университет имени Ф. Скорины)</w:t>
      </w:r>
    </w:p>
    <w:p w14:paraId="0570D00F" w14:textId="77777777" w:rsidR="00B81806" w:rsidRPr="00B81806" w:rsidRDefault="00B81806" w:rsidP="00B818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1806">
        <w:rPr>
          <w:rFonts w:ascii="Times New Roman" w:hAnsi="Times New Roman"/>
          <w:sz w:val="24"/>
          <w:szCs w:val="24"/>
        </w:rPr>
        <w:t xml:space="preserve">Науч. рук. </w:t>
      </w:r>
      <w:r w:rsidRPr="00B81806">
        <w:rPr>
          <w:rFonts w:ascii="Times New Roman" w:hAnsi="Times New Roman"/>
          <w:b/>
          <w:sz w:val="24"/>
          <w:szCs w:val="24"/>
        </w:rPr>
        <w:t>А. В. Орлова</w:t>
      </w:r>
    </w:p>
    <w:p w14:paraId="53EA76EF" w14:textId="77777777" w:rsidR="00B81806" w:rsidRPr="00B81806" w:rsidRDefault="00B81806" w:rsidP="00B818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6F2373" w14:textId="77777777" w:rsidR="00B81806" w:rsidRPr="00B81806" w:rsidRDefault="00B81806" w:rsidP="00B818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1806">
        <w:rPr>
          <w:rFonts w:ascii="Times New Roman" w:hAnsi="Times New Roman"/>
          <w:b/>
          <w:bCs/>
          <w:sz w:val="24"/>
          <w:szCs w:val="24"/>
        </w:rPr>
        <w:t xml:space="preserve">К НЕКОТОРЫМ ВОПРОСАМ СТРАТЕГИЧЕСКОГО УПРАВЛЕНИЯ </w:t>
      </w:r>
    </w:p>
    <w:p w14:paraId="25AFD1CA" w14:textId="77777777" w:rsidR="00B81806" w:rsidRPr="00B81806" w:rsidRDefault="00B81806" w:rsidP="00B818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1806">
        <w:rPr>
          <w:rFonts w:ascii="Times New Roman" w:hAnsi="Times New Roman"/>
          <w:b/>
          <w:bCs/>
          <w:sz w:val="24"/>
          <w:szCs w:val="24"/>
        </w:rPr>
        <w:t>НА ПРЕДПРИЯТИИ</w:t>
      </w:r>
    </w:p>
    <w:p w14:paraId="26476650" w14:textId="1364BBDD" w:rsidR="00DE3702" w:rsidRDefault="00DE3702" w:rsidP="00B8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7DA64" w14:textId="68D1DE48" w:rsidR="00544281" w:rsidRDefault="00544281" w:rsidP="00B8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495396" w14:textId="56187CC1" w:rsidR="00544281" w:rsidRDefault="00544281" w:rsidP="00B8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6DB19" w14:textId="5EBFFF88" w:rsidR="00544281" w:rsidRDefault="00544281" w:rsidP="00B8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B001E" w14:textId="4F002E1A" w:rsidR="00544281" w:rsidRDefault="00544281" w:rsidP="00B8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43237" w14:textId="50072AD1" w:rsidR="00544281" w:rsidRDefault="00544281" w:rsidP="00B8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26EAA" w14:textId="7E5C4852" w:rsidR="00544281" w:rsidRDefault="00544281" w:rsidP="00B8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4F6674" w14:textId="421A42F0" w:rsidR="00544281" w:rsidRDefault="00544281" w:rsidP="00B8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86C004" w14:textId="6A663181" w:rsidR="00302AEB" w:rsidRDefault="00302AEB" w:rsidP="00B8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C2CDE3C" w14:textId="51F10377" w:rsidR="00A97CA9" w:rsidRPr="008D563F" w:rsidRDefault="00A97CA9" w:rsidP="001D535A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u w:val="single"/>
        </w:rPr>
      </w:pPr>
      <w:r w:rsidRPr="008D563F">
        <w:rPr>
          <w:rFonts w:ascii="Times New Roman Полужирный" w:hAnsi="Times New Roman Полужирный" w:cs="Times New Roman"/>
          <w:b/>
          <w:caps/>
          <w:sz w:val="28"/>
          <w:szCs w:val="28"/>
          <w:u w:val="single"/>
        </w:rPr>
        <w:lastRenderedPageBreak/>
        <w:t>Пример оформления таблицы и рисунка:</w:t>
      </w:r>
    </w:p>
    <w:p w14:paraId="00566F1B" w14:textId="77777777" w:rsidR="001D535A" w:rsidRDefault="001D535A" w:rsidP="001D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100FB" w14:textId="015F9CEF" w:rsidR="001D535A" w:rsidRDefault="001D535A" w:rsidP="001D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Шрифт в подписи 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внутри таблицы </w:t>
      </w:r>
      <w:r w:rsidR="0054428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5E6CAB">
        <w:rPr>
          <w:rFonts w:ascii="Times New Roman" w:hAnsi="Times New Roman" w:cs="Times New Roman"/>
          <w:b/>
          <w:sz w:val="28"/>
          <w:szCs w:val="28"/>
        </w:rPr>
        <w:t>; границы таблицы должны быть четко по границам текста</w:t>
      </w:r>
    </w:p>
    <w:p w14:paraId="4EBF4A11" w14:textId="77777777" w:rsidR="001D535A" w:rsidRDefault="001D535A" w:rsidP="001D5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894ED1" w14:textId="77777777" w:rsidR="00A97CA9" w:rsidRPr="00C3359B" w:rsidRDefault="00A97CA9" w:rsidP="00A97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>Таблица 1 – Объем промышленного производства по областям Республики Беларусь в 2013 – 2017 гг.</w:t>
      </w:r>
    </w:p>
    <w:p w14:paraId="7DA16F67" w14:textId="77777777" w:rsidR="00A97CA9" w:rsidRPr="00C3359B" w:rsidRDefault="00A97CA9" w:rsidP="00A97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>В миллиардах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1399"/>
        <w:gridCol w:w="1399"/>
        <w:gridCol w:w="1399"/>
        <w:gridCol w:w="1256"/>
        <w:gridCol w:w="1256"/>
      </w:tblGrid>
      <w:tr w:rsidR="00A97CA9" w:rsidRPr="00544281" w14:paraId="25E77D46" w14:textId="77777777" w:rsidTr="00544281">
        <w:trPr>
          <w:trHeight w:val="273"/>
        </w:trPr>
        <w:tc>
          <w:tcPr>
            <w:tcW w:w="1495" w:type="pct"/>
            <w:tcBorders>
              <w:bottom w:val="double" w:sz="4" w:space="0" w:color="auto"/>
            </w:tcBorders>
            <w:shd w:val="clear" w:color="auto" w:fill="auto"/>
          </w:tcPr>
          <w:p w14:paraId="353BCD90" w14:textId="77777777" w:rsidR="00A97CA9" w:rsidRPr="00544281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81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49CCA0" w14:textId="77777777" w:rsidR="00A97CA9" w:rsidRPr="00544281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281">
              <w:rPr>
                <w:rFonts w:ascii="Times New Roman" w:hAnsi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3C029E" w14:textId="77777777" w:rsidR="00A97CA9" w:rsidRPr="00544281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281"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3D6833" w14:textId="77777777" w:rsidR="00A97CA9" w:rsidRPr="00544281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281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65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34FA8" w14:textId="77777777" w:rsidR="00A97CA9" w:rsidRPr="00544281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281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656" w:type="pct"/>
            <w:tcBorders>
              <w:bottom w:val="double" w:sz="4" w:space="0" w:color="auto"/>
            </w:tcBorders>
            <w:shd w:val="clear" w:color="auto" w:fill="auto"/>
          </w:tcPr>
          <w:p w14:paraId="00A3C5CA" w14:textId="77777777" w:rsidR="00A97CA9" w:rsidRPr="00544281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8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97CA9" w:rsidRPr="00544281" w14:paraId="5CF40EE4" w14:textId="77777777" w:rsidTr="00544281">
        <w:trPr>
          <w:trHeight w:val="325"/>
        </w:trPr>
        <w:tc>
          <w:tcPr>
            <w:tcW w:w="14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BDA452" w14:textId="77777777" w:rsidR="00A97CA9" w:rsidRPr="00544281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281">
              <w:rPr>
                <w:rFonts w:ascii="Times New Roman" w:hAnsi="Times New Roman"/>
                <w:sz w:val="24"/>
                <w:szCs w:val="24"/>
              </w:rPr>
              <w:t xml:space="preserve">Минская область и </w:t>
            </w:r>
          </w:p>
          <w:p w14:paraId="5255C47A" w14:textId="77777777" w:rsidR="00A97CA9" w:rsidRPr="00544281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281">
              <w:rPr>
                <w:rFonts w:ascii="Times New Roman" w:hAnsi="Times New Roman"/>
                <w:sz w:val="24"/>
                <w:szCs w:val="24"/>
              </w:rPr>
              <w:t>г. Минск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3F5F6705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200 614,5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49FFF778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226 579,6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7BC58976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249 778,8</w:t>
            </w:r>
          </w:p>
        </w:tc>
        <w:tc>
          <w:tcPr>
            <w:tcW w:w="656" w:type="pct"/>
            <w:shd w:val="clear" w:color="auto" w:fill="auto"/>
            <w:vAlign w:val="bottom"/>
          </w:tcPr>
          <w:p w14:paraId="64377006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28 594,8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DD16F45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6A682C9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32 931,4</w:t>
            </w:r>
          </w:p>
        </w:tc>
      </w:tr>
      <w:tr w:rsidR="00A97CA9" w:rsidRPr="00544281" w14:paraId="308C6C68" w14:textId="77777777" w:rsidTr="00544281">
        <w:trPr>
          <w:trHeight w:val="325"/>
        </w:trPr>
        <w:tc>
          <w:tcPr>
            <w:tcW w:w="1495" w:type="pct"/>
            <w:shd w:val="clear" w:color="auto" w:fill="auto"/>
            <w:vAlign w:val="bottom"/>
          </w:tcPr>
          <w:p w14:paraId="19EC31AC" w14:textId="77777777" w:rsidR="00A97CA9" w:rsidRPr="00544281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281">
              <w:rPr>
                <w:rFonts w:ascii="Times New Roman" w:hAnsi="Times New Roman"/>
                <w:sz w:val="24"/>
                <w:szCs w:val="24"/>
              </w:rPr>
              <w:t>Гомельская область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153A5C18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126 178,7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7AEBB891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140 882,5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40148731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154 068,8</w:t>
            </w:r>
          </w:p>
        </w:tc>
        <w:tc>
          <w:tcPr>
            <w:tcW w:w="656" w:type="pct"/>
            <w:shd w:val="clear" w:color="auto" w:fill="auto"/>
            <w:vAlign w:val="bottom"/>
          </w:tcPr>
          <w:p w14:paraId="6E9327A8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15 634,0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E655577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18 596,3</w:t>
            </w:r>
          </w:p>
        </w:tc>
      </w:tr>
      <w:tr w:rsidR="00A97CA9" w:rsidRPr="00544281" w14:paraId="0FC8057D" w14:textId="77777777" w:rsidTr="00544281">
        <w:trPr>
          <w:trHeight w:val="341"/>
        </w:trPr>
        <w:tc>
          <w:tcPr>
            <w:tcW w:w="1495" w:type="pct"/>
            <w:shd w:val="clear" w:color="auto" w:fill="auto"/>
            <w:vAlign w:val="bottom"/>
          </w:tcPr>
          <w:p w14:paraId="162791C6" w14:textId="77777777" w:rsidR="00A97CA9" w:rsidRPr="00544281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281">
              <w:rPr>
                <w:rFonts w:ascii="Times New Roman" w:hAnsi="Times New Roman"/>
                <w:sz w:val="24"/>
                <w:szCs w:val="24"/>
              </w:rPr>
              <w:t>Могилевская область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0710110E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61 127,6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0E6AFB70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61 287,1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393CB7C0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63 831,9</w:t>
            </w:r>
          </w:p>
        </w:tc>
        <w:tc>
          <w:tcPr>
            <w:tcW w:w="656" w:type="pct"/>
            <w:shd w:val="clear" w:color="auto" w:fill="auto"/>
            <w:vAlign w:val="bottom"/>
          </w:tcPr>
          <w:p w14:paraId="69622633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7 623,3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560707B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8 787,4</w:t>
            </w:r>
          </w:p>
        </w:tc>
      </w:tr>
      <w:tr w:rsidR="00A97CA9" w:rsidRPr="00544281" w14:paraId="50ED164C" w14:textId="77777777" w:rsidTr="00544281">
        <w:trPr>
          <w:trHeight w:val="341"/>
        </w:trPr>
        <w:tc>
          <w:tcPr>
            <w:tcW w:w="1495" w:type="pct"/>
            <w:shd w:val="clear" w:color="auto" w:fill="auto"/>
            <w:vAlign w:val="bottom"/>
          </w:tcPr>
          <w:p w14:paraId="078747FB" w14:textId="77777777" w:rsidR="00A97CA9" w:rsidRPr="00544281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281">
              <w:rPr>
                <w:rFonts w:ascii="Times New Roman" w:hAnsi="Times New Roman"/>
                <w:sz w:val="24"/>
                <w:szCs w:val="24"/>
              </w:rPr>
              <w:t>Гродненская область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6BE12B2B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62 754,4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3841F94C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69 963,7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5605A902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76 897,7</w:t>
            </w:r>
          </w:p>
        </w:tc>
        <w:tc>
          <w:tcPr>
            <w:tcW w:w="656" w:type="pct"/>
            <w:shd w:val="clear" w:color="auto" w:fill="auto"/>
            <w:vAlign w:val="bottom"/>
          </w:tcPr>
          <w:p w14:paraId="323187BF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8 946,7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13171F2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9 690,0</w:t>
            </w:r>
          </w:p>
        </w:tc>
      </w:tr>
      <w:tr w:rsidR="00A97CA9" w:rsidRPr="00544281" w14:paraId="47EBAA03" w14:textId="77777777" w:rsidTr="00544281">
        <w:trPr>
          <w:trHeight w:val="325"/>
        </w:trPr>
        <w:tc>
          <w:tcPr>
            <w:tcW w:w="1495" w:type="pct"/>
            <w:shd w:val="clear" w:color="auto" w:fill="auto"/>
            <w:vAlign w:val="bottom"/>
          </w:tcPr>
          <w:p w14:paraId="327D4318" w14:textId="77777777" w:rsidR="00A97CA9" w:rsidRPr="00544281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281">
              <w:rPr>
                <w:rFonts w:ascii="Times New Roman" w:hAnsi="Times New Roman"/>
                <w:sz w:val="24"/>
                <w:szCs w:val="24"/>
              </w:rPr>
              <w:t>Витебская область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0A83AF43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96 184,2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78E75203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105 647,1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5D423187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117 195,5</w:t>
            </w:r>
          </w:p>
        </w:tc>
        <w:tc>
          <w:tcPr>
            <w:tcW w:w="656" w:type="pct"/>
            <w:shd w:val="clear" w:color="auto" w:fill="auto"/>
            <w:vAlign w:val="bottom"/>
          </w:tcPr>
          <w:p w14:paraId="4F72EC5F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11 494,5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6E2DAAC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13 723,0</w:t>
            </w:r>
          </w:p>
        </w:tc>
      </w:tr>
      <w:tr w:rsidR="00A97CA9" w:rsidRPr="00544281" w14:paraId="3BBEA296" w14:textId="77777777" w:rsidTr="00544281">
        <w:trPr>
          <w:trHeight w:val="341"/>
        </w:trPr>
        <w:tc>
          <w:tcPr>
            <w:tcW w:w="1495" w:type="pct"/>
            <w:shd w:val="clear" w:color="auto" w:fill="auto"/>
            <w:vAlign w:val="bottom"/>
          </w:tcPr>
          <w:p w14:paraId="36E61167" w14:textId="77777777" w:rsidR="00A97CA9" w:rsidRPr="00544281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281">
              <w:rPr>
                <w:rFonts w:ascii="Times New Roman" w:hAnsi="Times New Roman"/>
                <w:sz w:val="24"/>
                <w:szCs w:val="24"/>
              </w:rPr>
              <w:t>Брестская область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33366DDE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60 550,7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4A21A222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69 987,8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0755CCF2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77 817,2</w:t>
            </w:r>
          </w:p>
        </w:tc>
        <w:tc>
          <w:tcPr>
            <w:tcW w:w="656" w:type="pct"/>
            <w:shd w:val="clear" w:color="auto" w:fill="auto"/>
            <w:vAlign w:val="bottom"/>
          </w:tcPr>
          <w:p w14:paraId="01A4042F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9 501,5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C412F42" w14:textId="77777777" w:rsidR="00A97CA9" w:rsidRPr="00544281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281">
              <w:rPr>
                <w:rFonts w:ascii="Times New Roman" w:hAnsi="Times New Roman" w:cs="Times New Roman"/>
              </w:rPr>
              <w:t>10 577,9</w:t>
            </w:r>
          </w:p>
        </w:tc>
      </w:tr>
    </w:tbl>
    <w:p w14:paraId="1B702EE5" w14:textId="77777777" w:rsidR="00A97CA9" w:rsidRPr="00544281" w:rsidRDefault="00A97CA9" w:rsidP="00A97CA9">
      <w:pPr>
        <w:tabs>
          <w:tab w:val="left" w:pos="549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4281">
        <w:rPr>
          <w:rFonts w:ascii="Times New Roman" w:hAnsi="Times New Roman"/>
          <w:sz w:val="24"/>
          <w:szCs w:val="24"/>
        </w:rPr>
        <w:t xml:space="preserve">Примечание: 2016 – 2017 гг. – в млн. руб.; источник [1, с. 38]. </w:t>
      </w:r>
    </w:p>
    <w:p w14:paraId="39C3D39E" w14:textId="77777777" w:rsidR="00367589" w:rsidRDefault="00367589" w:rsidP="001D535A">
      <w:pPr>
        <w:shd w:val="clear" w:color="auto" w:fill="FFFFFF"/>
        <w:spacing w:after="0" w:line="240" w:lineRule="auto"/>
        <w:ind w:left="1559" w:hanging="1559"/>
        <w:contextualSpacing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14:paraId="3E48A33D" w14:textId="77777777" w:rsidR="00544281" w:rsidRDefault="00544281" w:rsidP="001D535A">
      <w:pPr>
        <w:shd w:val="clear" w:color="auto" w:fill="FFFFFF"/>
        <w:spacing w:after="0" w:line="240" w:lineRule="auto"/>
        <w:ind w:left="1559" w:hanging="1559"/>
        <w:contextualSpacing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14:paraId="289A38BB" w14:textId="4C14352B" w:rsidR="001D535A" w:rsidRPr="00B72891" w:rsidRDefault="001D535A" w:rsidP="001D535A">
      <w:pPr>
        <w:shd w:val="clear" w:color="auto" w:fill="FFFFFF"/>
        <w:spacing w:after="0" w:line="240" w:lineRule="auto"/>
        <w:ind w:left="1559" w:hanging="1559"/>
        <w:contextualSpacing/>
        <w:jc w:val="center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</w:rPr>
      </w:pPr>
      <w:r w:rsidRPr="00B72891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</w:rPr>
        <w:t>ПЕРЕНОС ТАБЛИЦЫ</w:t>
      </w:r>
    </w:p>
    <w:p w14:paraId="3F7F19BA" w14:textId="77777777" w:rsidR="001D535A" w:rsidRDefault="001D535A" w:rsidP="001D535A">
      <w:pPr>
        <w:shd w:val="clear" w:color="auto" w:fill="FFFFFF"/>
        <w:spacing w:after="0" w:line="240" w:lineRule="auto"/>
        <w:ind w:left="1559" w:hanging="1559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0A0ACC77" w14:textId="77777777" w:rsidR="001D535A" w:rsidRDefault="001D535A" w:rsidP="001D535A">
      <w:pPr>
        <w:shd w:val="clear" w:color="auto" w:fill="FFFFFF"/>
        <w:spacing w:after="0" w:line="240" w:lineRule="auto"/>
        <w:ind w:left="1559" w:hanging="1559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Таблица 1 – Функции специалистов по управлению производительностью труда </w:t>
      </w:r>
    </w:p>
    <w:p w14:paraId="5B52A72D" w14:textId="77777777" w:rsidR="001D535A" w:rsidRDefault="001D535A" w:rsidP="001D535A">
      <w:pPr>
        <w:shd w:val="clear" w:color="auto" w:fill="FFFFFF"/>
        <w:spacing w:after="0" w:line="240" w:lineRule="auto"/>
        <w:ind w:left="1559" w:hanging="1559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в КСУП «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Краснобережский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</w:p>
    <w:p w14:paraId="0CE46129" w14:textId="77777777" w:rsidR="001D535A" w:rsidRDefault="001D535A" w:rsidP="001D535A">
      <w:pPr>
        <w:shd w:val="clear" w:color="auto" w:fill="FFFFFF"/>
        <w:spacing w:after="0" w:line="240" w:lineRule="auto"/>
        <w:ind w:hanging="1559"/>
        <w:contextualSpacing/>
        <w:jc w:val="both"/>
        <w:rPr>
          <w:rFonts w:ascii="Times New Roman" w:hAnsi="Times New Roman"/>
          <w:b/>
          <w:color w:val="000000"/>
          <w:spacing w:val="-3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7625"/>
      </w:tblGrid>
      <w:tr w:rsidR="001D535A" w14:paraId="32ED5CA5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2661" w14:textId="77777777" w:rsidR="001D535A" w:rsidRDefault="001D5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Специалист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31D3" w14:textId="77777777" w:rsidR="001D535A" w:rsidRDefault="001D5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Функции</w:t>
            </w:r>
          </w:p>
        </w:tc>
      </w:tr>
      <w:tr w:rsidR="001D535A" w14:paraId="5D10D5B7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FC7C" w14:textId="77777777" w:rsidR="001D535A" w:rsidRDefault="001D5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F304" w14:textId="77777777" w:rsidR="001D535A" w:rsidRDefault="001D5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2</w:t>
            </w:r>
          </w:p>
        </w:tc>
      </w:tr>
      <w:tr w:rsidR="001D535A" w14:paraId="4F152377" w14:textId="77777777" w:rsidTr="001D535A">
        <w:tc>
          <w:tcPr>
            <w:tcW w:w="1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B195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Главный </w:t>
            </w:r>
          </w:p>
          <w:p w14:paraId="5F2094BE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экономист</w:t>
            </w:r>
          </w:p>
        </w:tc>
        <w:tc>
          <w:tcPr>
            <w:tcW w:w="7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146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Составляет перспективные и текущие планы производства в соответствии с установленными заданиями, сроками их представления.</w:t>
            </w:r>
          </w:p>
          <w:p w14:paraId="46C47BFB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Разрабатывает ежемесячные плановые задания по производительности труда.</w:t>
            </w:r>
          </w:p>
          <w:p w14:paraId="7AD52844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Составляет производственную программу предприятия.</w:t>
            </w:r>
          </w:p>
          <w:p w14:paraId="5E76C1F8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Проводит анализ хозяйственной деятельности предприятия.</w:t>
            </w:r>
          </w:p>
          <w:p w14:paraId="0CFC3E4F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Систематически учитывает и контролирует выполнение планов по технико-экономическим показателям и представляет данные о % выполнении плана руководству предприятия.</w:t>
            </w:r>
          </w:p>
          <w:p w14:paraId="43EF0FCD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Анализирует выполнение всех технико-экономических показателей за месяц, квартал, год.</w:t>
            </w:r>
          </w:p>
          <w:p w14:paraId="453E00AB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Осуществляет контроль за нормами расхода вспомогательных материалов предприятия.</w:t>
            </w:r>
          </w:p>
          <w:p w14:paraId="76AC67C0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Разрабатывает и внедряет рациональную документацию для планирования.</w:t>
            </w:r>
          </w:p>
        </w:tc>
      </w:tr>
      <w:tr w:rsidR="001D535A" w14:paraId="570B0D01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69AA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Главный </w:t>
            </w:r>
          </w:p>
          <w:p w14:paraId="53288C01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агроном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D5E8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перспективных и текущих планов производства в соответствии с установленными заданиями, сроками их представления.</w:t>
            </w:r>
          </w:p>
          <w:p w14:paraId="0A0E136E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разработке ежемесячных плановых заданий по производительности труда.</w:t>
            </w:r>
          </w:p>
          <w:p w14:paraId="590C16E3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производственной программы предприятия.</w:t>
            </w:r>
          </w:p>
          <w:p w14:paraId="3FD6D795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выполнение планов по технико-экономическим показателям.</w:t>
            </w:r>
          </w:p>
          <w:p w14:paraId="30195628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расход вспомогательных материалов предприятия.</w:t>
            </w:r>
          </w:p>
        </w:tc>
      </w:tr>
      <w:tr w:rsidR="001D535A" w14:paraId="0625B899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BC59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Главный </w:t>
            </w:r>
          </w:p>
          <w:p w14:paraId="108C8C22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инженер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BA1B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перспективных и текущих планов производства в соответствии с установленными заданиями, сроками их представления.</w:t>
            </w:r>
          </w:p>
          <w:p w14:paraId="4D38A222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разработке ежемесячных плановых заданий по производительности труда и производственной программы.</w:t>
            </w:r>
          </w:p>
          <w:p w14:paraId="10B0C3CD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производственной программы предприятия.</w:t>
            </w:r>
          </w:p>
          <w:p w14:paraId="685453F4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выполнение планов по технико-экономическим показателям.</w:t>
            </w:r>
          </w:p>
        </w:tc>
      </w:tr>
    </w:tbl>
    <w:p w14:paraId="702769D8" w14:textId="77777777" w:rsidR="001D535A" w:rsidRDefault="001D535A" w:rsidP="001D5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148060" w14:textId="03AB40B1" w:rsidR="001D535A" w:rsidRDefault="001D535A" w:rsidP="001D5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D7E7F" w14:textId="5B4AB0D1" w:rsidR="00544281" w:rsidRDefault="00544281" w:rsidP="001D5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6E243B" w14:textId="2B70D143" w:rsidR="00544281" w:rsidRDefault="00544281" w:rsidP="001D5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18CB69" w14:textId="011FCFD8" w:rsidR="00544281" w:rsidRDefault="00544281" w:rsidP="001D5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8DB4EC" w14:textId="77777777" w:rsidR="001D535A" w:rsidRDefault="001D535A" w:rsidP="001D5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Окончание таблицы 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7625"/>
      </w:tblGrid>
      <w:tr w:rsidR="001D535A" w14:paraId="60354E16" w14:textId="77777777" w:rsidTr="001D535A">
        <w:trPr>
          <w:trHeight w:val="1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62979A" w14:textId="77777777" w:rsidR="001D535A" w:rsidRDefault="001D5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5ECEEE" w14:textId="77777777" w:rsidR="001D535A" w:rsidRDefault="001D535A">
            <w:pPr>
              <w:pStyle w:val="a7"/>
              <w:spacing w:after="0"/>
              <w:ind w:left="36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D535A" w14:paraId="55A41634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82B9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E026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расход вспомогательных материалов предприятия.</w:t>
            </w:r>
          </w:p>
        </w:tc>
      </w:tr>
      <w:tr w:rsidR="001D535A" w14:paraId="47C62353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A13C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Главный </w:t>
            </w:r>
          </w:p>
          <w:p w14:paraId="4DDA3431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зоотехник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1AE2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перспективных и текущих планов производства в соответствии с установленными заданиями, сроками их представления.</w:t>
            </w:r>
          </w:p>
          <w:p w14:paraId="76413D32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разработке ежемесячных плановых заданий по производительности труда.</w:t>
            </w:r>
          </w:p>
          <w:p w14:paraId="3FD592FC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производственной программы предприятия.</w:t>
            </w:r>
          </w:p>
          <w:p w14:paraId="7F74B611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выполнение планов по технико-экономическим показателям.</w:t>
            </w:r>
          </w:p>
          <w:p w14:paraId="3B79B94A" w14:textId="77777777" w:rsidR="001D535A" w:rsidRDefault="001D535A">
            <w:pPr>
              <w:pStyle w:val="a7"/>
              <w:spacing w:after="0" w:line="240" w:lineRule="auto"/>
              <w:ind w:left="0"/>
              <w:jc w:val="both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Контролирует расход вспомогательных материалов предприятия.</w:t>
            </w:r>
          </w:p>
        </w:tc>
      </w:tr>
      <w:tr w:rsidR="001D535A" w14:paraId="3A30DC3E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0005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Главный </w:t>
            </w:r>
          </w:p>
          <w:p w14:paraId="737B83A0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ветврач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79B9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перспективных и текущих планов производства в соответствии с установленными заданиями, сроками их представления.</w:t>
            </w:r>
          </w:p>
          <w:p w14:paraId="09CB9DEE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разработке ежемесячных плановых заданий по производительности труда.</w:t>
            </w:r>
          </w:p>
          <w:p w14:paraId="63766044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производственной программы предприятия.</w:t>
            </w:r>
          </w:p>
          <w:p w14:paraId="4F58025E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выполнение планов по технико-экономическим показателям.</w:t>
            </w:r>
          </w:p>
          <w:p w14:paraId="7E5FBF0A" w14:textId="77777777" w:rsidR="001D535A" w:rsidRDefault="001D535A">
            <w:pPr>
              <w:pStyle w:val="a7"/>
              <w:spacing w:after="0" w:line="240" w:lineRule="auto"/>
              <w:ind w:left="0"/>
              <w:jc w:val="both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Контролирует расход вспомогательных материалов предприятия.</w:t>
            </w:r>
          </w:p>
        </w:tc>
      </w:tr>
    </w:tbl>
    <w:p w14:paraId="7F7E08DE" w14:textId="77777777" w:rsidR="001D535A" w:rsidRDefault="001D535A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21271E64" w14:textId="77777777" w:rsidR="005E6CAB" w:rsidRDefault="005E6CAB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26ADC8A8" w14:textId="77777777" w:rsidR="005E6CAB" w:rsidRDefault="005E6CAB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73F7A49A" w14:textId="77777777" w:rsidR="005E6CAB" w:rsidRPr="00B72891" w:rsidRDefault="00747FA9" w:rsidP="00747FA9">
      <w:pPr>
        <w:tabs>
          <w:tab w:val="left" w:pos="3180"/>
          <w:tab w:val="center" w:pos="4904"/>
          <w:tab w:val="left" w:pos="7602"/>
        </w:tabs>
        <w:spacing w:after="0" w:line="240" w:lineRule="auto"/>
        <w:ind w:firstLine="45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ab/>
      </w:r>
      <w:r w:rsidR="005E6CAB" w:rsidRPr="00B72891">
        <w:rPr>
          <w:rFonts w:ascii="Times New Roman" w:hAnsi="Times New Roman"/>
          <w:b/>
          <w:u w:val="single"/>
        </w:rPr>
        <w:t>РИСУНОК</w:t>
      </w:r>
    </w:p>
    <w:p w14:paraId="7E72A466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0F19D205" w14:textId="77777777" w:rsidR="005E6CAB" w:rsidRPr="005E6CAB" w:rsidRDefault="005E6CAB" w:rsidP="005E6CAB">
      <w:pPr>
        <w:tabs>
          <w:tab w:val="left" w:pos="7602"/>
        </w:tabs>
        <w:spacing w:after="0" w:line="240" w:lineRule="auto"/>
        <w:ind w:firstLine="454"/>
        <w:rPr>
          <w:rFonts w:ascii="Times New Roman" w:hAnsi="Times New Roman"/>
          <w:b/>
          <w:sz w:val="28"/>
          <w:szCs w:val="28"/>
        </w:rPr>
      </w:pPr>
      <w:r w:rsidRPr="005E6CAB">
        <w:rPr>
          <w:rFonts w:ascii="Times New Roman" w:hAnsi="Times New Roman"/>
          <w:b/>
          <w:sz w:val="28"/>
          <w:szCs w:val="28"/>
        </w:rPr>
        <w:t xml:space="preserve">Название по центру </w:t>
      </w:r>
      <w:r>
        <w:rPr>
          <w:rFonts w:ascii="Times New Roman" w:hAnsi="Times New Roman"/>
          <w:b/>
          <w:sz w:val="28"/>
          <w:szCs w:val="28"/>
        </w:rPr>
        <w:t xml:space="preserve">без абзаца </w:t>
      </w:r>
      <w:r w:rsidRPr="005E6CAB">
        <w:rPr>
          <w:rFonts w:ascii="Times New Roman" w:hAnsi="Times New Roman"/>
          <w:b/>
          <w:sz w:val="28"/>
          <w:szCs w:val="28"/>
        </w:rPr>
        <w:t>не жирно</w:t>
      </w:r>
      <w:r>
        <w:rPr>
          <w:rFonts w:ascii="Times New Roman" w:hAnsi="Times New Roman"/>
          <w:b/>
          <w:sz w:val="28"/>
          <w:szCs w:val="28"/>
        </w:rPr>
        <w:t>, не должен выходить за пределы текста</w:t>
      </w:r>
    </w:p>
    <w:p w14:paraId="6C9AD21F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0A7BD3F8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4B7F895D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76C59E6E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165BE683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5EA6EF81" w14:textId="77777777" w:rsidR="005E6CAB" w:rsidRPr="00C3359B" w:rsidRDefault="005E6CAB" w:rsidP="005E6CAB">
      <w:pPr>
        <w:spacing w:after="0" w:line="240" w:lineRule="auto"/>
        <w:ind w:firstLine="454"/>
        <w:jc w:val="center"/>
      </w:pPr>
      <w:r>
        <w:rPr>
          <w:rFonts w:ascii="Times New Roman" w:hAnsi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27065F24" wp14:editId="3A7CB41F">
            <wp:extent cx="5629275" cy="172402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3EFF61" w14:textId="77777777" w:rsidR="00747FA9" w:rsidRDefault="00747FA9" w:rsidP="005E6CAB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1CD80C13" w14:textId="77777777" w:rsidR="005E6CAB" w:rsidRPr="00C3359B" w:rsidRDefault="005E6CAB" w:rsidP="006A49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>Рисунок 1 – Динамика государственного долга Республики Беларусь за 2014-2018 гг. [2]</w:t>
      </w:r>
    </w:p>
    <w:p w14:paraId="2753F498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5ADB2DD4" w14:textId="77777777" w:rsidR="005E6CAB" w:rsidRPr="00C3359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</w:rPr>
      </w:pPr>
    </w:p>
    <w:p w14:paraId="257A0A37" w14:textId="77777777" w:rsidR="005E6CAB" w:rsidRPr="00C3359B" w:rsidRDefault="005E6CAB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55E69E8B" w14:textId="6937F084" w:rsidR="005E6CAB" w:rsidRPr="00B72891" w:rsidRDefault="00F94284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2891">
        <w:rPr>
          <w:rFonts w:ascii="Times New Roman" w:hAnsi="Times New Roman"/>
          <w:b/>
          <w:sz w:val="24"/>
          <w:szCs w:val="24"/>
          <w:u w:val="single"/>
        </w:rPr>
        <w:t>УСЛОВНЫЕ ОБОЗНАЧЕНИЯ ВАЛЮТ</w:t>
      </w:r>
    </w:p>
    <w:p w14:paraId="2212DD1C" w14:textId="77777777" w:rsidR="00F94284" w:rsidRDefault="00F94284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FB2181" w14:textId="13D94B26" w:rsidR="00F94284" w:rsidRPr="00F94284" w:rsidRDefault="00F94284" w:rsidP="00F94284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F94284">
        <w:rPr>
          <w:rFonts w:ascii="Times New Roman" w:hAnsi="Times New Roman"/>
          <w:b/>
          <w:sz w:val="24"/>
          <w:szCs w:val="24"/>
        </w:rPr>
        <w:t>елорусский рубль – руб.;</w:t>
      </w:r>
    </w:p>
    <w:p w14:paraId="0C668572" w14:textId="20428891" w:rsidR="00F94284" w:rsidRPr="00F94284" w:rsidRDefault="00F94284" w:rsidP="00F94284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F94284">
        <w:rPr>
          <w:rFonts w:ascii="Times New Roman" w:hAnsi="Times New Roman"/>
          <w:b/>
          <w:sz w:val="24"/>
          <w:szCs w:val="24"/>
        </w:rPr>
        <w:t>оссийский рубль – росс. руб.;</w:t>
      </w:r>
    </w:p>
    <w:p w14:paraId="74E05F4E" w14:textId="7C0E0D43" w:rsidR="00F94284" w:rsidRPr="00F94284" w:rsidRDefault="00F94284" w:rsidP="00F94284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F94284">
        <w:rPr>
          <w:rFonts w:ascii="Times New Roman" w:hAnsi="Times New Roman"/>
          <w:b/>
          <w:sz w:val="24"/>
          <w:szCs w:val="24"/>
        </w:rPr>
        <w:t>оллар США – долл. США</w:t>
      </w:r>
      <w:r>
        <w:rPr>
          <w:rFonts w:ascii="Times New Roman" w:hAnsi="Times New Roman"/>
          <w:b/>
          <w:sz w:val="24"/>
          <w:szCs w:val="24"/>
        </w:rPr>
        <w:t>;</w:t>
      </w:r>
    </w:p>
    <w:p w14:paraId="06A462F2" w14:textId="421FB30F" w:rsidR="00F94284" w:rsidRDefault="00F94284" w:rsidP="00F94284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Pr="00F94284">
        <w:rPr>
          <w:rFonts w:ascii="Times New Roman" w:hAnsi="Times New Roman"/>
          <w:b/>
          <w:sz w:val="24"/>
          <w:szCs w:val="24"/>
        </w:rPr>
        <w:t>вро – евро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52519B2" w14:textId="77777777" w:rsidR="00F94284" w:rsidRPr="00F94284" w:rsidRDefault="00F94284" w:rsidP="00F94284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912720" w14:textId="0B5793F0" w:rsidR="00F94284" w:rsidRDefault="00F94284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D32299" w14:textId="73E31B33" w:rsidR="00F94284" w:rsidRDefault="00F94284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9768A3" w14:textId="4D9631D2" w:rsidR="00F94284" w:rsidRDefault="00F94284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0221C1" w14:textId="20B9D4F6" w:rsidR="00F94284" w:rsidRDefault="00F94284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B5D2E0A" w14:textId="77777777" w:rsidR="005E6CAB" w:rsidRPr="00B72891" w:rsidRDefault="00747FA9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2891">
        <w:rPr>
          <w:rFonts w:ascii="Times New Roman" w:hAnsi="Times New Roman"/>
          <w:b/>
          <w:sz w:val="24"/>
          <w:szCs w:val="24"/>
          <w:u w:val="single"/>
        </w:rPr>
        <w:lastRenderedPageBreak/>
        <w:t>ФОРМУЛЫ</w:t>
      </w:r>
    </w:p>
    <w:p w14:paraId="10BBEC8F" w14:textId="77777777" w:rsidR="00747FA9" w:rsidRDefault="00747FA9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6EE2E6" w14:textId="77777777" w:rsidR="00747FA9" w:rsidRDefault="00747FA9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346D3" w14:textId="77777777" w:rsidR="00747FA9" w:rsidRPr="00C3359B" w:rsidRDefault="00747FA9" w:rsidP="00747FA9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>Зависимость между объемами реализации продукции в экспортных ценах (</w:t>
      </w:r>
      <w:r w:rsidRPr="00C3359B">
        <w:rPr>
          <w:rFonts w:ascii="Times New Roman" w:hAnsi="Times New Roman"/>
          <w:sz w:val="24"/>
          <w:szCs w:val="24"/>
          <w:lang w:val="en-US"/>
        </w:rPr>
        <w:t>y</w:t>
      </w:r>
      <w:r w:rsidRPr="00C3359B">
        <w:rPr>
          <w:rFonts w:ascii="Times New Roman" w:hAnsi="Times New Roman"/>
          <w:sz w:val="24"/>
          <w:szCs w:val="24"/>
        </w:rPr>
        <w:t>) и расходами на реализацию (</w:t>
      </w:r>
      <w:r w:rsidRPr="00C3359B">
        <w:rPr>
          <w:rFonts w:ascii="Times New Roman" w:hAnsi="Times New Roman"/>
          <w:sz w:val="24"/>
          <w:szCs w:val="24"/>
          <w:lang w:val="en-US"/>
        </w:rPr>
        <w:t>x</w:t>
      </w:r>
      <w:r w:rsidRPr="00C3359B">
        <w:rPr>
          <w:rFonts w:ascii="Times New Roman" w:hAnsi="Times New Roman"/>
          <w:sz w:val="24"/>
          <w:szCs w:val="24"/>
        </w:rPr>
        <w:t xml:space="preserve">) определяется следующим уравнением регрессии </w:t>
      </w:r>
      <w:r w:rsidRPr="00C3359B">
        <w:rPr>
          <w:rFonts w:ascii="Times New Roman" w:hAnsi="Times New Roman"/>
          <w:sz w:val="24"/>
          <w:szCs w:val="24"/>
        </w:rPr>
        <w:br/>
        <w:t>(формула 1):</w:t>
      </w:r>
    </w:p>
    <w:p w14:paraId="01C1127A" w14:textId="77777777" w:rsidR="00747FA9" w:rsidRPr="00C3359B" w:rsidRDefault="00747FA9" w:rsidP="00747FA9">
      <w:pPr>
        <w:spacing w:after="0" w:line="240" w:lineRule="auto"/>
        <w:ind w:firstLine="454"/>
        <w:contextualSpacing/>
        <w:jc w:val="center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C3359B">
        <w:rPr>
          <w:rFonts w:ascii="Times New Roman" w:hAnsi="Times New Roman"/>
          <w:sz w:val="24"/>
          <w:szCs w:val="24"/>
          <w:lang w:val="en-US"/>
        </w:rPr>
        <w:t>y</w:t>
      </w:r>
      <w:r w:rsidRPr="00C3359B">
        <w:rPr>
          <w:rFonts w:ascii="Times New Roman" w:hAnsi="Times New Roman"/>
          <w:sz w:val="24"/>
          <w:szCs w:val="24"/>
        </w:rPr>
        <w:t xml:space="preserve"> = 1807,5+2,5×х.                                                 (1)</w:t>
      </w:r>
    </w:p>
    <w:p w14:paraId="66EE95AE" w14:textId="77777777" w:rsidR="00747FA9" w:rsidRPr="00C3359B" w:rsidRDefault="00747FA9" w:rsidP="00747FA9">
      <w:pPr>
        <w:spacing w:after="0" w:line="240" w:lineRule="auto"/>
        <w:ind w:firstLine="45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9F1195D" w14:textId="77777777" w:rsidR="00747FA9" w:rsidRPr="005E6CAB" w:rsidRDefault="00747FA9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66FDDE" w14:textId="77777777" w:rsidR="005E6CAB" w:rsidRPr="005E6CAB" w:rsidRDefault="005E6CAB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07F4E8" w14:textId="77777777" w:rsidR="00FD09B8" w:rsidRPr="00C3359B" w:rsidRDefault="00FD09B8" w:rsidP="00FD09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 xml:space="preserve">ОЭСР определяет эффект </w:t>
      </w:r>
      <w:proofErr w:type="spellStart"/>
      <w:r w:rsidRPr="00C3359B">
        <w:rPr>
          <w:rFonts w:ascii="Times New Roman" w:hAnsi="Times New Roman"/>
          <w:sz w:val="24"/>
          <w:szCs w:val="24"/>
        </w:rPr>
        <w:t>декаплинга</w:t>
      </w:r>
      <w:proofErr w:type="spellEnd"/>
      <w:r w:rsidRPr="00C3359B">
        <w:rPr>
          <w:rFonts w:ascii="Times New Roman" w:hAnsi="Times New Roman"/>
          <w:sz w:val="24"/>
          <w:szCs w:val="24"/>
        </w:rPr>
        <w:t xml:space="preserve"> как нарушение прямой зависимости между увеличением негативного воздействия на окружающую среду и экономическим ростом. Поэтому для реализации </w:t>
      </w:r>
      <w:proofErr w:type="spellStart"/>
      <w:r w:rsidRPr="00C3359B">
        <w:rPr>
          <w:rFonts w:ascii="Times New Roman" w:hAnsi="Times New Roman"/>
          <w:sz w:val="24"/>
          <w:szCs w:val="24"/>
        </w:rPr>
        <w:t>декаплинга</w:t>
      </w:r>
      <w:proofErr w:type="spellEnd"/>
      <w:r w:rsidRPr="00C3359B">
        <w:rPr>
          <w:rFonts w:ascii="Times New Roman" w:hAnsi="Times New Roman"/>
          <w:sz w:val="24"/>
          <w:szCs w:val="24"/>
        </w:rPr>
        <w:t xml:space="preserve"> необходимо, чтобы темпы роста экологической нагрузки имели тенденцию к снижению по сравнению с темпами роста экономики за аналогичный период. Для сравнения эффекта </w:t>
      </w:r>
      <w:proofErr w:type="spellStart"/>
      <w:r w:rsidRPr="00C3359B">
        <w:rPr>
          <w:rFonts w:ascii="Times New Roman" w:hAnsi="Times New Roman"/>
          <w:sz w:val="24"/>
          <w:szCs w:val="24"/>
        </w:rPr>
        <w:t>декаплинга</w:t>
      </w:r>
      <w:proofErr w:type="spellEnd"/>
      <w:r w:rsidRPr="00C3359B">
        <w:rPr>
          <w:rFonts w:ascii="Times New Roman" w:hAnsi="Times New Roman"/>
          <w:sz w:val="24"/>
          <w:szCs w:val="24"/>
        </w:rPr>
        <w:t xml:space="preserve"> в различных странах используется следующая формула (1):</w:t>
      </w:r>
    </w:p>
    <w:p w14:paraId="784B3947" w14:textId="77777777" w:rsidR="00FD09B8" w:rsidRPr="00C3359B" w:rsidRDefault="00FD09B8" w:rsidP="00FD09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78E14031" w14:textId="7023A3B5" w:rsidR="00FD09B8" w:rsidRPr="00C3359B" w:rsidRDefault="00FD09B8" w:rsidP="00FD09B8">
      <w:pPr>
        <w:spacing w:after="0" w:line="240" w:lineRule="auto"/>
        <w:ind w:firstLine="454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6D457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8D4763">
        <w:rPr>
          <w:rFonts w:ascii="Times New Roman" w:hAnsi="Times New Roman"/>
          <w:sz w:val="24"/>
          <w:szCs w:val="24"/>
          <w:lang w:val="en-US"/>
        </w:rPr>
        <w:t>D</w:t>
      </w:r>
      <w:r w:rsidRPr="008D4763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8D4763">
        <w:rPr>
          <w:rFonts w:ascii="Times New Roman" w:hAnsi="Times New Roman"/>
          <w:sz w:val="24"/>
          <w:szCs w:val="24"/>
          <w:lang w:val="en-US"/>
        </w:rPr>
        <w:t>= 1- (</w:t>
      </w:r>
      <w:bookmarkStart w:id="5" w:name="_Hlk533851471"/>
      <w:r w:rsidRPr="008D4763">
        <w:rPr>
          <w:rFonts w:ascii="Times New Roman" w:hAnsi="Times New Roman"/>
          <w:sz w:val="24"/>
          <w:szCs w:val="24"/>
          <w:lang w:val="en-US"/>
        </w:rPr>
        <w:t>EP</w:t>
      </w:r>
      <w:bookmarkEnd w:id="5"/>
      <w:r w:rsidRPr="008D4763">
        <w:rPr>
          <w:rFonts w:ascii="Times New Roman" w:hAnsi="Times New Roman"/>
          <w:sz w:val="24"/>
          <w:szCs w:val="24"/>
          <w:lang w:val="en-US"/>
        </w:rPr>
        <w:t>/</w:t>
      </w:r>
      <w:proofErr w:type="gramStart"/>
      <w:r w:rsidRPr="008D4763">
        <w:rPr>
          <w:rFonts w:ascii="Times New Roman" w:hAnsi="Times New Roman"/>
          <w:sz w:val="24"/>
          <w:szCs w:val="24"/>
          <w:lang w:val="en-US"/>
        </w:rPr>
        <w:t>DT)</w:t>
      </w:r>
      <w:r w:rsidRPr="008D4763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proofErr w:type="gramEnd"/>
      <w:r w:rsidRPr="008D4763">
        <w:rPr>
          <w:rFonts w:ascii="Times New Roman" w:hAnsi="Times New Roman"/>
          <w:sz w:val="24"/>
          <w:szCs w:val="24"/>
          <w:lang w:val="en-US"/>
        </w:rPr>
        <w:t>*(EP/DT)</w:t>
      </w:r>
      <w:r w:rsidRPr="008D4763">
        <w:rPr>
          <w:rFonts w:ascii="Times New Roman" w:hAnsi="Times New Roman"/>
          <w:sz w:val="24"/>
          <w:szCs w:val="24"/>
          <w:vertAlign w:val="subscript"/>
          <w:lang w:val="en-US"/>
        </w:rPr>
        <w:t>t-1</w:t>
      </w:r>
      <w:r w:rsidRPr="008D47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06EB" w:rsidRPr="008D4763">
        <w:rPr>
          <w:rFonts w:ascii="Times New Roman" w:hAnsi="Times New Roman"/>
          <w:sz w:val="24"/>
          <w:szCs w:val="24"/>
          <w:lang w:val="en-US"/>
        </w:rPr>
        <w:t>,</w:t>
      </w:r>
      <w:r w:rsidRPr="00C3359B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Pr="00FD09B8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C3359B">
        <w:rPr>
          <w:rFonts w:ascii="Times New Roman" w:hAnsi="Times New Roman"/>
          <w:sz w:val="24"/>
          <w:szCs w:val="24"/>
          <w:lang w:val="en-US"/>
        </w:rPr>
        <w:t xml:space="preserve">                             (1)</w:t>
      </w:r>
    </w:p>
    <w:p w14:paraId="74688B1D" w14:textId="77777777" w:rsidR="00FD09B8" w:rsidRPr="00C3359B" w:rsidRDefault="00FD09B8" w:rsidP="00FD09B8">
      <w:pPr>
        <w:spacing w:after="0" w:line="240" w:lineRule="auto"/>
        <w:ind w:firstLine="454"/>
        <w:rPr>
          <w:rFonts w:ascii="Times New Roman" w:hAnsi="Times New Roman"/>
          <w:color w:val="FF0000"/>
          <w:lang w:val="en-US"/>
        </w:rPr>
      </w:pPr>
    </w:p>
    <w:p w14:paraId="69ADC65A" w14:textId="77777777" w:rsidR="00FD09B8" w:rsidRPr="00C3359B" w:rsidRDefault="00FD09B8" w:rsidP="00FD09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 xml:space="preserve">где </w:t>
      </w:r>
      <w:r w:rsidRPr="00C3359B">
        <w:rPr>
          <w:rFonts w:ascii="Times New Roman" w:hAnsi="Times New Roman"/>
          <w:sz w:val="24"/>
          <w:szCs w:val="24"/>
          <w:lang w:val="en-US"/>
        </w:rPr>
        <w:t>EP</w:t>
      </w:r>
      <w:bookmarkStart w:id="6" w:name="_Hlk535310224"/>
      <w:r w:rsidRPr="00C3359B">
        <w:rPr>
          <w:rFonts w:ascii="Times New Roman" w:hAnsi="Times New Roman"/>
          <w:sz w:val="24"/>
          <w:szCs w:val="24"/>
        </w:rPr>
        <w:t xml:space="preserve"> –</w:t>
      </w:r>
      <w:bookmarkEnd w:id="6"/>
      <w:r w:rsidRPr="00C3359B">
        <w:rPr>
          <w:rFonts w:ascii="Times New Roman" w:hAnsi="Times New Roman"/>
          <w:sz w:val="24"/>
          <w:szCs w:val="24"/>
        </w:rPr>
        <w:t xml:space="preserve"> показатель экологической нагрузки (например, объем загрязняющих выбросов в окружающую среду, объем отходов производства),</w:t>
      </w:r>
    </w:p>
    <w:p w14:paraId="4A9F5D69" w14:textId="77777777" w:rsidR="00FD09B8" w:rsidRPr="00C3359B" w:rsidRDefault="00FD09B8" w:rsidP="00FD09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 xml:space="preserve">       </w:t>
      </w:r>
      <w:r w:rsidRPr="00C3359B">
        <w:rPr>
          <w:rFonts w:ascii="Times New Roman" w:hAnsi="Times New Roman"/>
          <w:sz w:val="24"/>
          <w:szCs w:val="24"/>
          <w:lang w:val="en-US"/>
        </w:rPr>
        <w:t>DT</w:t>
      </w:r>
      <w:r w:rsidRPr="00C3359B">
        <w:rPr>
          <w:rFonts w:ascii="Times New Roman" w:hAnsi="Times New Roman"/>
          <w:sz w:val="24"/>
          <w:szCs w:val="24"/>
        </w:rPr>
        <w:t xml:space="preserve"> – показатель экономического роста (например, ВВП или ВРП).</w:t>
      </w:r>
    </w:p>
    <w:p w14:paraId="5ECF6281" w14:textId="77777777" w:rsidR="00FD09B8" w:rsidRPr="00C3359B" w:rsidRDefault="00FD09B8" w:rsidP="00FD09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5502D524" w14:textId="77777777" w:rsidR="005E6CAB" w:rsidRDefault="005E6CAB" w:rsidP="006A49B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B79D98" w14:textId="77777777" w:rsidR="006A49B2" w:rsidRPr="005E6CAB" w:rsidRDefault="006A49B2" w:rsidP="006A49B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9816C" w14:textId="6A4DCEE9" w:rsidR="000F7812" w:rsidRPr="00B72891" w:rsidRDefault="00B72891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2891">
        <w:rPr>
          <w:rFonts w:ascii="Times New Roman" w:hAnsi="Times New Roman"/>
          <w:b/>
          <w:sz w:val="24"/>
          <w:szCs w:val="24"/>
          <w:u w:val="single"/>
        </w:rPr>
        <w:t>СПИСКИ</w:t>
      </w:r>
      <w:r w:rsidR="00717949" w:rsidRPr="00B7289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4389530" w14:textId="39C03FE9" w:rsidR="00717949" w:rsidRDefault="00717949" w:rsidP="0071794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608FA9" w14:textId="79879FF2" w:rsidR="00717949" w:rsidRPr="00B72891" w:rsidRDefault="00717949" w:rsidP="0071794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2891">
        <w:rPr>
          <w:rFonts w:ascii="Times New Roman" w:hAnsi="Times New Roman"/>
          <w:b/>
          <w:sz w:val="24"/>
          <w:szCs w:val="24"/>
          <w:u w:val="single"/>
        </w:rPr>
        <w:t>Список простой:</w:t>
      </w:r>
    </w:p>
    <w:p w14:paraId="630FEE03" w14:textId="752AE6E4" w:rsidR="00717949" w:rsidRDefault="00717949" w:rsidP="0071794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DFBF0F" w14:textId="77777777" w:rsidR="008D4763" w:rsidRPr="00EB493F" w:rsidRDefault="008D4763" w:rsidP="008D476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8"/>
        </w:rPr>
      </w:pPr>
      <w:r w:rsidRPr="00EB493F">
        <w:rPr>
          <w:rFonts w:ascii="Times New Roman" w:hAnsi="Times New Roman"/>
          <w:sz w:val="24"/>
          <w:szCs w:val="28"/>
        </w:rPr>
        <w:t>К внутренним факт</w:t>
      </w:r>
      <w:r w:rsidRPr="00EB493F">
        <w:rPr>
          <w:rFonts w:ascii="Times New Roman" w:hAnsi="Times New Roman"/>
          <w:sz w:val="24"/>
          <w:szCs w:val="28"/>
          <w:lang w:val="en-US"/>
        </w:rPr>
        <w:t>o</w:t>
      </w:r>
      <w:r w:rsidRPr="00EB493F">
        <w:rPr>
          <w:rFonts w:ascii="Times New Roman" w:hAnsi="Times New Roman"/>
          <w:sz w:val="24"/>
          <w:szCs w:val="28"/>
        </w:rPr>
        <w:t>рам обеспечения эк</w:t>
      </w:r>
      <w:r w:rsidRPr="00EB493F">
        <w:rPr>
          <w:rFonts w:ascii="Times New Roman" w:hAnsi="Times New Roman"/>
          <w:sz w:val="24"/>
          <w:szCs w:val="28"/>
          <w:lang w:val="en-US"/>
        </w:rPr>
        <w:t>o</w:t>
      </w:r>
      <w:proofErr w:type="spellStart"/>
      <w:r w:rsidRPr="00EB493F">
        <w:rPr>
          <w:rFonts w:ascii="Times New Roman" w:hAnsi="Times New Roman"/>
          <w:sz w:val="24"/>
          <w:szCs w:val="28"/>
        </w:rPr>
        <w:t>номической</w:t>
      </w:r>
      <w:proofErr w:type="spellEnd"/>
      <w:r w:rsidRPr="00EB493F">
        <w:rPr>
          <w:rFonts w:ascii="Times New Roman" w:hAnsi="Times New Roman"/>
          <w:sz w:val="24"/>
          <w:szCs w:val="28"/>
        </w:rPr>
        <w:t xml:space="preserve"> безопасности объекта относят:</w:t>
      </w:r>
    </w:p>
    <w:p w14:paraId="23B18F66" w14:textId="77777777" w:rsidR="008D4763" w:rsidRPr="00EB493F" w:rsidRDefault="008D4763" w:rsidP="008D4763">
      <w:pPr>
        <w:pStyle w:val="a4"/>
        <w:numPr>
          <w:ilvl w:val="0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8"/>
        </w:rPr>
      </w:pPr>
      <w:proofErr w:type="spellStart"/>
      <w:r w:rsidRPr="00EB493F">
        <w:rPr>
          <w:rFonts w:ascii="Times New Roman" w:hAnsi="Times New Roman"/>
          <w:sz w:val="24"/>
          <w:szCs w:val="28"/>
        </w:rPr>
        <w:t>финанс</w:t>
      </w:r>
      <w:proofErr w:type="spellEnd"/>
      <w:r w:rsidRPr="00EB493F">
        <w:rPr>
          <w:rFonts w:ascii="Times New Roman" w:hAnsi="Times New Roman"/>
          <w:sz w:val="24"/>
          <w:szCs w:val="28"/>
          <w:lang w:val="en-US"/>
        </w:rPr>
        <w:t>o</w:t>
      </w:r>
      <w:r w:rsidRPr="00EB493F">
        <w:rPr>
          <w:rFonts w:ascii="Times New Roman" w:hAnsi="Times New Roman"/>
          <w:sz w:val="24"/>
          <w:szCs w:val="28"/>
        </w:rPr>
        <w:t>вые факторы: структура капитала, обеспеченность собственными и оборотными средствами, уровень рентабельности, структура и ликвидность активов, а также другие финансово-экономические показатели оценки деятельности организации;</w:t>
      </w:r>
    </w:p>
    <w:p w14:paraId="6DD6F3B9" w14:textId="77777777" w:rsidR="008D4763" w:rsidRPr="00EB493F" w:rsidRDefault="008D4763" w:rsidP="008D4763">
      <w:pPr>
        <w:pStyle w:val="a4"/>
        <w:numPr>
          <w:ilvl w:val="0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8"/>
        </w:rPr>
      </w:pPr>
      <w:proofErr w:type="spellStart"/>
      <w:r w:rsidRPr="00EB493F">
        <w:rPr>
          <w:rFonts w:ascii="Times New Roman" w:hAnsi="Times New Roman"/>
          <w:sz w:val="24"/>
          <w:szCs w:val="28"/>
        </w:rPr>
        <w:t>пр</w:t>
      </w:r>
      <w:proofErr w:type="spellEnd"/>
      <w:r w:rsidRPr="00EB493F">
        <w:rPr>
          <w:rFonts w:ascii="Times New Roman" w:hAnsi="Times New Roman"/>
          <w:sz w:val="24"/>
          <w:szCs w:val="28"/>
          <w:lang w:val="en-US"/>
        </w:rPr>
        <w:t>o</w:t>
      </w:r>
      <w:proofErr w:type="spellStart"/>
      <w:r w:rsidRPr="00EB493F">
        <w:rPr>
          <w:rFonts w:ascii="Times New Roman" w:hAnsi="Times New Roman"/>
          <w:sz w:val="24"/>
          <w:szCs w:val="28"/>
        </w:rPr>
        <w:t>изводственные</w:t>
      </w:r>
      <w:proofErr w:type="spellEnd"/>
      <w:r w:rsidRPr="00EB493F">
        <w:rPr>
          <w:rFonts w:ascii="Times New Roman" w:hAnsi="Times New Roman"/>
          <w:sz w:val="24"/>
          <w:szCs w:val="28"/>
        </w:rPr>
        <w:t xml:space="preserve"> факторы: наличие, состояние и эффективность </w:t>
      </w:r>
      <w:proofErr w:type="spellStart"/>
      <w:r w:rsidRPr="00EB493F">
        <w:rPr>
          <w:rFonts w:ascii="Times New Roman" w:hAnsi="Times New Roman"/>
          <w:sz w:val="24"/>
          <w:szCs w:val="28"/>
        </w:rPr>
        <w:t>использов</w:t>
      </w:r>
      <w:proofErr w:type="spellEnd"/>
      <w:r w:rsidRPr="00EB493F">
        <w:rPr>
          <w:rFonts w:ascii="Times New Roman" w:hAnsi="Times New Roman"/>
          <w:sz w:val="24"/>
          <w:szCs w:val="28"/>
          <w:lang w:val="en-US"/>
        </w:rPr>
        <w:t>a</w:t>
      </w:r>
      <w:proofErr w:type="spellStart"/>
      <w:r w:rsidRPr="00EB493F">
        <w:rPr>
          <w:rFonts w:ascii="Times New Roman" w:hAnsi="Times New Roman"/>
          <w:sz w:val="24"/>
          <w:szCs w:val="28"/>
        </w:rPr>
        <w:t>ния</w:t>
      </w:r>
      <w:proofErr w:type="spellEnd"/>
      <w:r w:rsidRPr="00EB493F">
        <w:rPr>
          <w:rFonts w:ascii="Times New Roman" w:hAnsi="Times New Roman"/>
          <w:sz w:val="24"/>
          <w:szCs w:val="28"/>
        </w:rPr>
        <w:t xml:space="preserve"> основных и оборотных средств, структура себестоимости и качество продукции;</w:t>
      </w:r>
    </w:p>
    <w:p w14:paraId="6A50FED5" w14:textId="77777777" w:rsidR="008D4763" w:rsidRPr="00EB493F" w:rsidRDefault="008D4763" w:rsidP="008D4763">
      <w:pPr>
        <w:pStyle w:val="a4"/>
        <w:numPr>
          <w:ilvl w:val="0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</w:rPr>
      </w:pPr>
      <w:r w:rsidRPr="00EB493F">
        <w:rPr>
          <w:rFonts w:ascii="Times New Roman" w:hAnsi="Times New Roman"/>
          <w:sz w:val="24"/>
        </w:rPr>
        <w:t>к</w:t>
      </w:r>
      <w:r w:rsidRPr="00EB493F">
        <w:rPr>
          <w:rFonts w:ascii="Times New Roman" w:hAnsi="Times New Roman"/>
          <w:sz w:val="24"/>
          <w:lang w:val="en-US"/>
        </w:rPr>
        <w:t>a</w:t>
      </w:r>
      <w:proofErr w:type="spellStart"/>
      <w:r w:rsidRPr="00EB493F">
        <w:rPr>
          <w:rFonts w:ascii="Times New Roman" w:hAnsi="Times New Roman"/>
          <w:sz w:val="24"/>
        </w:rPr>
        <w:t>др</w:t>
      </w:r>
      <w:proofErr w:type="spellEnd"/>
      <w:r w:rsidRPr="00EB493F">
        <w:rPr>
          <w:rFonts w:ascii="Times New Roman" w:hAnsi="Times New Roman"/>
          <w:sz w:val="24"/>
          <w:lang w:val="en-US"/>
        </w:rPr>
        <w:t>o</w:t>
      </w:r>
      <w:r w:rsidRPr="00EB493F">
        <w:rPr>
          <w:rFonts w:ascii="Times New Roman" w:hAnsi="Times New Roman"/>
          <w:sz w:val="24"/>
        </w:rPr>
        <w:t xml:space="preserve">вые </w:t>
      </w:r>
      <w:r w:rsidRPr="00EB493F">
        <w:rPr>
          <w:rFonts w:ascii="Times New Roman" w:hAnsi="Times New Roman"/>
          <w:sz w:val="24"/>
          <w:szCs w:val="28"/>
        </w:rPr>
        <w:t>факторы</w:t>
      </w:r>
      <w:r w:rsidRPr="00EB493F">
        <w:rPr>
          <w:rFonts w:ascii="Times New Roman" w:hAnsi="Times New Roman"/>
          <w:sz w:val="24"/>
        </w:rPr>
        <w:t xml:space="preserve">: </w:t>
      </w:r>
      <w:proofErr w:type="spellStart"/>
      <w:r w:rsidRPr="00EB493F">
        <w:rPr>
          <w:rFonts w:ascii="Times New Roman" w:hAnsi="Times New Roman"/>
          <w:sz w:val="24"/>
        </w:rPr>
        <w:t>орг</w:t>
      </w:r>
      <w:proofErr w:type="spellEnd"/>
      <w:r w:rsidRPr="00EB493F">
        <w:rPr>
          <w:rFonts w:ascii="Times New Roman" w:hAnsi="Times New Roman"/>
          <w:sz w:val="24"/>
          <w:lang w:val="en-US"/>
        </w:rPr>
        <w:t>a</w:t>
      </w:r>
      <w:proofErr w:type="spellStart"/>
      <w:r w:rsidRPr="00EB493F">
        <w:rPr>
          <w:rFonts w:ascii="Times New Roman" w:hAnsi="Times New Roman"/>
          <w:sz w:val="24"/>
        </w:rPr>
        <w:t>низационная</w:t>
      </w:r>
      <w:proofErr w:type="spellEnd"/>
      <w:r w:rsidRPr="00EB493F">
        <w:rPr>
          <w:rFonts w:ascii="Times New Roman" w:hAnsi="Times New Roman"/>
          <w:sz w:val="24"/>
        </w:rPr>
        <w:t xml:space="preserve"> структура управления, мотивация персон</w:t>
      </w:r>
      <w:r w:rsidRPr="00EB493F">
        <w:rPr>
          <w:rFonts w:ascii="Times New Roman" w:hAnsi="Times New Roman"/>
          <w:sz w:val="24"/>
          <w:lang w:val="en-US"/>
        </w:rPr>
        <w:t>a</w:t>
      </w:r>
      <w:r w:rsidRPr="00EB493F">
        <w:rPr>
          <w:rFonts w:ascii="Times New Roman" w:hAnsi="Times New Roman"/>
          <w:sz w:val="24"/>
        </w:rPr>
        <w:t>ла, параметры оплаты труда, квалификация и структура персонала, а также прочие показатели и критерии качества кадрового состава организации;</w:t>
      </w:r>
    </w:p>
    <w:p w14:paraId="1E047A0F" w14:textId="2CCB4BBF" w:rsidR="000F7812" w:rsidRDefault="000F7812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259E01" w14:textId="542B4801" w:rsidR="000F7812" w:rsidRDefault="000F7812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983712" w14:textId="731FDFB1" w:rsidR="00A44D3F" w:rsidRPr="00B72891" w:rsidRDefault="00A44D3F" w:rsidP="00A44D3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891">
        <w:rPr>
          <w:rFonts w:ascii="Times New Roman" w:hAnsi="Times New Roman"/>
          <w:b/>
          <w:sz w:val="24"/>
          <w:szCs w:val="24"/>
          <w:u w:val="single"/>
        </w:rPr>
        <w:t>Список сложный:</w:t>
      </w:r>
    </w:p>
    <w:p w14:paraId="28D57A72" w14:textId="20C725AF" w:rsidR="00A44D3F" w:rsidRDefault="00A44D3F" w:rsidP="00A44D3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778BA0" w14:textId="77777777" w:rsidR="00113FEB" w:rsidRPr="00113FEB" w:rsidRDefault="00113FEB" w:rsidP="00113F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13FEB">
        <w:rPr>
          <w:rFonts w:ascii="Times New Roman" w:hAnsi="Times New Roman" w:cs="Times New Roman"/>
          <w:sz w:val="24"/>
          <w:szCs w:val="24"/>
        </w:rPr>
        <w:t>В состав группировки издержек по статьям затрат входят следующие статьи:</w:t>
      </w:r>
    </w:p>
    <w:p w14:paraId="5C345DE7" w14:textId="77777777" w:rsidR="00113FEB" w:rsidRPr="00113FEB" w:rsidRDefault="00113FEB" w:rsidP="00113FEB">
      <w:pPr>
        <w:tabs>
          <w:tab w:val="left" w:pos="108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13F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3FEB">
        <w:rPr>
          <w:rFonts w:ascii="Times New Roman" w:hAnsi="Times New Roman" w:cs="Times New Roman"/>
          <w:sz w:val="24"/>
          <w:szCs w:val="24"/>
        </w:rPr>
        <w:t>) материалы. Эти затраты составляют наиболее важную статью издержек. К ним относятся:</w:t>
      </w:r>
    </w:p>
    <w:p w14:paraId="60034C85" w14:textId="52834356" w:rsidR="00113FEB" w:rsidRPr="00113FEB" w:rsidRDefault="00113FEB" w:rsidP="00113FEB">
      <w:pPr>
        <w:tabs>
          <w:tab w:val="left" w:pos="1080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113FEB">
        <w:rPr>
          <w:rFonts w:ascii="Times New Roman" w:hAnsi="Times New Roman" w:cs="Times New Roman"/>
          <w:sz w:val="24"/>
          <w:szCs w:val="24"/>
        </w:rPr>
        <w:t>1) расходы на приобретение сырья;</w:t>
      </w:r>
    </w:p>
    <w:p w14:paraId="799B6FD7" w14:textId="77777777" w:rsidR="00113FEB" w:rsidRPr="00113FEB" w:rsidRDefault="00113FEB" w:rsidP="00113FEB">
      <w:pPr>
        <w:tabs>
          <w:tab w:val="left" w:pos="1080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113FEB">
        <w:rPr>
          <w:rFonts w:ascii="Times New Roman" w:hAnsi="Times New Roman" w:cs="Times New Roman"/>
          <w:sz w:val="24"/>
          <w:szCs w:val="24"/>
        </w:rPr>
        <w:t>2) расходы на приобретение материалов основных;</w:t>
      </w:r>
    </w:p>
    <w:p w14:paraId="5B1E9007" w14:textId="77777777" w:rsidR="00113FEB" w:rsidRPr="00113FEB" w:rsidRDefault="00113FEB" w:rsidP="00113FEB">
      <w:pPr>
        <w:tabs>
          <w:tab w:val="left" w:pos="1080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113FEB">
        <w:rPr>
          <w:rFonts w:ascii="Times New Roman" w:hAnsi="Times New Roman" w:cs="Times New Roman"/>
          <w:sz w:val="24"/>
          <w:szCs w:val="24"/>
        </w:rPr>
        <w:t>3) расходы на приобретение материалов вспомогательных;</w:t>
      </w:r>
    </w:p>
    <w:p w14:paraId="3E883F60" w14:textId="77777777" w:rsidR="00113FEB" w:rsidRPr="00113FEB" w:rsidRDefault="00113FEB" w:rsidP="00113FEB">
      <w:pPr>
        <w:tabs>
          <w:tab w:val="left" w:pos="1080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113FEB">
        <w:rPr>
          <w:rFonts w:ascii="Times New Roman" w:hAnsi="Times New Roman" w:cs="Times New Roman"/>
          <w:sz w:val="24"/>
          <w:szCs w:val="24"/>
        </w:rPr>
        <w:t xml:space="preserve">4) расходы на приобретение полуфабрикатов; </w:t>
      </w:r>
    </w:p>
    <w:p w14:paraId="0BF40FC2" w14:textId="77777777" w:rsidR="00113FEB" w:rsidRPr="00113FEB" w:rsidRDefault="00113FEB" w:rsidP="00113F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13FEB">
        <w:rPr>
          <w:rFonts w:ascii="Times New Roman" w:hAnsi="Times New Roman" w:cs="Times New Roman"/>
          <w:sz w:val="24"/>
          <w:szCs w:val="24"/>
        </w:rPr>
        <w:t xml:space="preserve">б) оплата труда. Сюда входит заработная плата рабочих и административного персонала. </w:t>
      </w:r>
    </w:p>
    <w:p w14:paraId="12FD5BE1" w14:textId="77777777" w:rsidR="00A44D3F" w:rsidRDefault="00A44D3F" w:rsidP="00A44D3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263CE8" w14:textId="516499DE" w:rsidR="00A005E2" w:rsidRPr="00B72891" w:rsidRDefault="00A005E2" w:rsidP="00A005E2">
      <w:pPr>
        <w:tabs>
          <w:tab w:val="left" w:pos="1980"/>
        </w:tabs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7289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ЛИТЕРАТУРА</w:t>
      </w:r>
    </w:p>
    <w:p w14:paraId="1B6FCDB7" w14:textId="77777777" w:rsidR="00B72891" w:rsidRPr="00A005E2" w:rsidRDefault="00B72891" w:rsidP="00A005E2">
      <w:pPr>
        <w:tabs>
          <w:tab w:val="left" w:pos="1980"/>
        </w:tabs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513AD6" w14:textId="3B9D74D2" w:rsidR="006D457F" w:rsidRDefault="006D457F" w:rsidP="00A005E2">
      <w:pPr>
        <w:tabs>
          <w:tab w:val="left" w:pos="1980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4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 располагается в конце текста, ссылки нумеруются согласно порядку цитирования в тексте. Порядковые номера ссылок должны быть написаны внутри квадратных скобок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D4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печатных источниках литературы (книгах, журналах (даже если они в электронном формате) и т.п.) обязательно указываются страницы – </w:t>
      </w:r>
      <w:r w:rsidRPr="006D4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[1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с. 15</w:t>
      </w:r>
      <w:r w:rsidRPr="006D4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], [2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с. 53</w:t>
      </w:r>
      <w:r w:rsidRPr="006D4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].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прочие источники (интернет-ресурсы) – </w:t>
      </w:r>
      <w:r w:rsidRPr="006D4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[1], [2].</w:t>
      </w:r>
    </w:p>
    <w:p w14:paraId="2CFB561E" w14:textId="1D35CDB4" w:rsidR="00A005E2" w:rsidRPr="00A005E2" w:rsidRDefault="00A005E2" w:rsidP="00A005E2">
      <w:pPr>
        <w:tabs>
          <w:tab w:val="left" w:pos="1980"/>
        </w:tabs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005E2">
        <w:rPr>
          <w:rFonts w:ascii="Times New Roman" w:hAnsi="Times New Roman"/>
          <w:b/>
          <w:bCs/>
          <w:sz w:val="24"/>
          <w:szCs w:val="24"/>
        </w:rPr>
        <w:t xml:space="preserve">Шрифт – </w:t>
      </w:r>
      <w:r w:rsidR="008D4763">
        <w:rPr>
          <w:rFonts w:ascii="Times New Roman" w:hAnsi="Times New Roman"/>
          <w:b/>
          <w:bCs/>
          <w:sz w:val="24"/>
          <w:szCs w:val="24"/>
        </w:rPr>
        <w:t>12</w:t>
      </w:r>
      <w:r w:rsidRPr="00A005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005E2">
        <w:rPr>
          <w:rFonts w:ascii="Times New Roman" w:hAnsi="Times New Roman"/>
          <w:b/>
          <w:bCs/>
          <w:sz w:val="24"/>
          <w:szCs w:val="24"/>
        </w:rPr>
        <w:t>пт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D457F">
        <w:rPr>
          <w:rFonts w:ascii="Times New Roman" w:hAnsi="Times New Roman"/>
          <w:b/>
          <w:bCs/>
          <w:sz w:val="24"/>
          <w:szCs w:val="24"/>
        </w:rPr>
        <w:t xml:space="preserve">слово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="008D4763"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итератур</w:t>
      </w:r>
      <w:r w:rsidR="008D4763">
        <w:rPr>
          <w:rFonts w:ascii="Times New Roman" w:hAnsi="Times New Roman"/>
          <w:b/>
          <w:bCs/>
          <w:sz w:val="24"/>
          <w:szCs w:val="24"/>
        </w:rPr>
        <w:t>а</w:t>
      </w:r>
      <w:r w:rsidR="00B72891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- по центру без абзаца</w:t>
      </w:r>
      <w:r w:rsidR="00AC0422">
        <w:rPr>
          <w:rFonts w:ascii="Times New Roman" w:hAnsi="Times New Roman"/>
          <w:b/>
          <w:bCs/>
          <w:sz w:val="24"/>
          <w:szCs w:val="24"/>
        </w:rPr>
        <w:t xml:space="preserve">; сохраняем все гиперссылки </w:t>
      </w:r>
      <w:r w:rsidR="006A49B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AC0422">
        <w:rPr>
          <w:rFonts w:ascii="Times New Roman" w:hAnsi="Times New Roman"/>
          <w:b/>
          <w:bCs/>
          <w:sz w:val="24"/>
          <w:szCs w:val="24"/>
        </w:rPr>
        <w:t>синее подчеркивание</w:t>
      </w:r>
      <w:r w:rsidR="00302AE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72891">
        <w:rPr>
          <w:rFonts w:ascii="Times New Roman" w:hAnsi="Times New Roman"/>
          <w:b/>
          <w:bCs/>
          <w:sz w:val="24"/>
          <w:szCs w:val="24"/>
        </w:rPr>
        <w:t>Л</w:t>
      </w:r>
      <w:r w:rsidR="00302AEB">
        <w:rPr>
          <w:rFonts w:ascii="Times New Roman" w:hAnsi="Times New Roman"/>
          <w:b/>
          <w:bCs/>
          <w:sz w:val="24"/>
          <w:szCs w:val="24"/>
        </w:rPr>
        <w:t>итератур</w:t>
      </w:r>
      <w:r w:rsidR="00B72891">
        <w:rPr>
          <w:rFonts w:ascii="Times New Roman" w:hAnsi="Times New Roman"/>
          <w:b/>
          <w:bCs/>
          <w:sz w:val="24"/>
          <w:szCs w:val="24"/>
        </w:rPr>
        <w:t>а</w:t>
      </w:r>
      <w:r w:rsidR="00302AEB">
        <w:rPr>
          <w:rFonts w:ascii="Times New Roman" w:hAnsi="Times New Roman"/>
          <w:b/>
          <w:bCs/>
          <w:sz w:val="24"/>
          <w:szCs w:val="24"/>
        </w:rPr>
        <w:t xml:space="preserve"> оформляется согласно требованиям ВАК</w:t>
      </w:r>
      <w:r w:rsidR="008D563F">
        <w:rPr>
          <w:rFonts w:ascii="Times New Roman" w:hAnsi="Times New Roman"/>
          <w:b/>
          <w:bCs/>
          <w:sz w:val="24"/>
          <w:szCs w:val="24"/>
        </w:rPr>
        <w:t>.</w:t>
      </w:r>
    </w:p>
    <w:p w14:paraId="41237B77" w14:textId="77777777" w:rsidR="00A005E2" w:rsidRPr="00C3359B" w:rsidRDefault="00A005E2" w:rsidP="00A005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F3E012" w14:textId="575D9AE5" w:rsidR="00A005E2" w:rsidRDefault="00A005E2" w:rsidP="00163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E7695F" w14:textId="35402167" w:rsidR="00302AEB" w:rsidRDefault="00302AEB" w:rsidP="00302AEB">
      <w:pPr>
        <w:pStyle w:val="af2"/>
        <w:rPr>
          <w:caps/>
          <w:szCs w:val="24"/>
        </w:rPr>
      </w:pPr>
      <w:r>
        <w:rPr>
          <w:caps/>
          <w:szCs w:val="24"/>
        </w:rPr>
        <w:t>Правила оформления литературы</w:t>
      </w:r>
    </w:p>
    <w:p w14:paraId="23C2118B" w14:textId="77777777" w:rsidR="00302AEB" w:rsidRDefault="00302AEB" w:rsidP="00302AEB">
      <w:pPr>
        <w:shd w:val="clear" w:color="auto" w:fill="FFFFFF"/>
        <w:ind w:right="53"/>
        <w:rPr>
          <w:rFonts w:ascii="Times New Roman CYR" w:hAnsi="Times New Roman CYR" w:cs="Times New Roman CYR"/>
          <w:color w:val="000000"/>
          <w:szCs w:val="28"/>
        </w:rPr>
      </w:pPr>
    </w:p>
    <w:p w14:paraId="6727C587" w14:textId="77777777" w:rsidR="00302AEB" w:rsidRDefault="00302AEB" w:rsidP="00302AEB">
      <w:pPr>
        <w:shd w:val="clear" w:color="auto" w:fill="FFFFFF"/>
        <w:ind w:left="1080" w:right="53"/>
        <w:rPr>
          <w:color w:val="000000"/>
          <w:spacing w:val="1"/>
          <w:szCs w:val="28"/>
          <w:lang w:val="be-BY"/>
        </w:rPr>
      </w:pPr>
      <w:r>
        <w:rPr>
          <w:rFonts w:ascii="Times New Roman CYR" w:hAnsi="Times New Roman CYR" w:cs="Times New Roman CYR"/>
          <w:color w:val="000000"/>
          <w:szCs w:val="28"/>
        </w:rPr>
        <w:t>а) Примеры описания самостоятельных изданий</w:t>
      </w:r>
    </w:p>
    <w:p w14:paraId="7BD1C98B" w14:textId="77777777" w:rsidR="00302AEB" w:rsidRDefault="00302AEB" w:rsidP="00302AEB">
      <w:pPr>
        <w:pStyle w:val="af4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448"/>
      </w:tblGrid>
      <w:tr w:rsidR="00302AEB" w:rsidRPr="00302AEB" w14:paraId="7E0EE945" w14:textId="77777777" w:rsidTr="00851B7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337" w14:textId="77777777" w:rsidR="00302AEB" w:rsidRPr="00302AEB" w:rsidRDefault="00302AEB" w:rsidP="00302AEB">
            <w:pPr>
              <w:pStyle w:val="af4"/>
              <w:spacing w:after="0" w:line="240" w:lineRule="auto"/>
              <w:jc w:val="center"/>
              <w:rPr>
                <w:bCs/>
              </w:rPr>
            </w:pPr>
            <w:r w:rsidRPr="00302AEB">
              <w:rPr>
                <w:bCs/>
              </w:rPr>
              <w:t>Характеристика источника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896E" w14:textId="77777777" w:rsidR="00302AEB" w:rsidRPr="00302AEB" w:rsidRDefault="00302AEB" w:rsidP="00302AEB">
            <w:pPr>
              <w:pStyle w:val="af4"/>
              <w:spacing w:after="0" w:line="240" w:lineRule="auto"/>
              <w:jc w:val="center"/>
              <w:rPr>
                <w:bCs/>
              </w:rPr>
            </w:pPr>
            <w:r w:rsidRPr="00302AEB">
              <w:rPr>
                <w:bCs/>
              </w:rPr>
              <w:t>Пример оформления</w:t>
            </w:r>
          </w:p>
        </w:tc>
      </w:tr>
      <w:tr w:rsidR="00302AEB" w:rsidRPr="00302AEB" w14:paraId="678BFE0B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F1A2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>Один, два или три автора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72E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>Кота</w:t>
            </w:r>
            <w:r w:rsidRPr="00302AEB">
              <w:rPr>
                <w:lang w:val="be-BY"/>
              </w:rPr>
              <w:t xml:space="preserve">ў, А.І. Гісторыя Беларусі і сусветная цывілізацыя </w:t>
            </w:r>
            <w:r w:rsidRPr="00302AEB">
              <w:t>/</w:t>
            </w:r>
            <w:r w:rsidRPr="00302AEB">
              <w:rPr>
                <w:lang w:val="be-BY"/>
              </w:rPr>
              <w:t xml:space="preserve"> А.І. Котаў. – </w:t>
            </w:r>
          </w:p>
          <w:p w14:paraId="4857B372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2-е выд. – Мінск: Энцыклапедыкс, 2003. – 168 с.</w:t>
            </w:r>
          </w:p>
        </w:tc>
      </w:tr>
      <w:tr w:rsidR="00302AEB" w:rsidRPr="00302AEB" w14:paraId="2BA40A9B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DFD7" w14:textId="77777777" w:rsidR="00302AEB" w:rsidRPr="00302AEB" w:rsidRDefault="00302AEB" w:rsidP="00302AEB">
            <w:pPr>
              <w:pStyle w:val="af4"/>
              <w:spacing w:after="0" w:line="240" w:lineRule="auto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78A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Шотт, А.В. Курс лекций по частной хирургии </w:t>
            </w:r>
            <w:r w:rsidRPr="00302AEB">
              <w:t>/ А.В. Шотт,</w:t>
            </w:r>
            <w:r w:rsidRPr="00302AEB">
              <w:rPr>
                <w:lang w:val="be-BY"/>
              </w:rPr>
              <w:t xml:space="preserve"> </w:t>
            </w:r>
          </w:p>
          <w:p w14:paraId="0EDF67F6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В.А. Шотт.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: </w:t>
            </w:r>
            <w:proofErr w:type="spellStart"/>
            <w:r w:rsidRPr="00302AEB">
              <w:t>Асар</w:t>
            </w:r>
            <w:proofErr w:type="spellEnd"/>
            <w:r w:rsidRPr="00302AEB">
              <w:t>, 2004. – 525 с.</w:t>
            </w:r>
          </w:p>
        </w:tc>
      </w:tr>
      <w:tr w:rsidR="00302AEB" w:rsidRPr="00302AEB" w14:paraId="7C4E8DBB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5AA" w14:textId="77777777" w:rsidR="00302AEB" w:rsidRPr="00302AEB" w:rsidRDefault="00302AEB" w:rsidP="00302AEB">
            <w:pPr>
              <w:pStyle w:val="af4"/>
              <w:spacing w:after="0" w:line="240" w:lineRule="auto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DEE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Чикатуева Л.А. Маркетинг: учеб. пособие / Л.А. Чикатуева, </w:t>
            </w:r>
          </w:p>
          <w:p w14:paraId="09E39EC4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Н.В. Третьякова; под ред. В.П. Федько. – Ростов н/Д: Феникс, 2004. – 413 с.</w:t>
            </w:r>
          </w:p>
        </w:tc>
      </w:tr>
      <w:tr w:rsidR="00302AEB" w:rsidRPr="00302AEB" w14:paraId="502E6FEC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88A" w14:textId="77777777" w:rsidR="00302AEB" w:rsidRPr="00302AEB" w:rsidRDefault="00302AEB" w:rsidP="00302AEB">
            <w:pPr>
              <w:pStyle w:val="af4"/>
              <w:spacing w:after="0" w:line="240" w:lineRule="auto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ED7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Дайнеко, А.Е. Экономика Беларуси в системе всемирной торговой организации / А.Е. Дайнеко, Г.В. </w:t>
            </w:r>
            <w:proofErr w:type="spellStart"/>
            <w:r w:rsidRPr="00302AEB">
              <w:t>Забавский</w:t>
            </w:r>
            <w:proofErr w:type="spellEnd"/>
            <w:r w:rsidRPr="00302AEB">
              <w:t xml:space="preserve">, М.В. Василевская; под ред. А.Е. Дайнеко.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: Ин-т </w:t>
            </w:r>
            <w:proofErr w:type="spellStart"/>
            <w:r w:rsidRPr="00302AEB">
              <w:t>аграр</w:t>
            </w:r>
            <w:proofErr w:type="spellEnd"/>
            <w:r w:rsidRPr="00302AEB">
              <w:t>. экономики, 2004. – 323 с.</w:t>
            </w:r>
          </w:p>
        </w:tc>
      </w:tr>
      <w:tr w:rsidR="00302AEB" w:rsidRPr="00302AEB" w14:paraId="0FA44437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734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>Четыре и более авторов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0E5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Культурология: учеб. пособие для вузов / С.В. Лапина [и др.]; под общ. ред. С.В. Лапиной. – 2-е изд.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: </w:t>
            </w:r>
            <w:proofErr w:type="spellStart"/>
            <w:r w:rsidRPr="00302AEB">
              <w:t>ТетраСистемс</w:t>
            </w:r>
            <w:proofErr w:type="spellEnd"/>
            <w:r w:rsidRPr="00302AEB">
              <w:t xml:space="preserve">, 2004. – </w:t>
            </w:r>
            <w:r w:rsidRPr="00302AEB">
              <w:br/>
              <w:t>495 с.</w:t>
            </w:r>
          </w:p>
        </w:tc>
      </w:tr>
      <w:tr w:rsidR="00302AEB" w:rsidRPr="00302AEB" w14:paraId="497939A6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F59" w14:textId="77777777" w:rsidR="00302AEB" w:rsidRPr="00302AEB" w:rsidRDefault="00302AEB" w:rsidP="00302AEB">
            <w:pPr>
              <w:pStyle w:val="af4"/>
              <w:spacing w:after="0" w:line="240" w:lineRule="auto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A1B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 xml:space="preserve">Комментарий к Трудовому кодексу Республики Беларусь </w:t>
            </w:r>
          </w:p>
          <w:p w14:paraId="0A78704F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/ И.С. Андреев [и др.]; под общ. ред. Г.А. Василевича.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: </w:t>
            </w:r>
            <w:proofErr w:type="spellStart"/>
            <w:r w:rsidRPr="00302AEB">
              <w:t>Амалфея</w:t>
            </w:r>
            <w:proofErr w:type="spellEnd"/>
            <w:r w:rsidRPr="00302AEB">
              <w:t>, 2000. – 1071 с.</w:t>
            </w:r>
          </w:p>
        </w:tc>
      </w:tr>
      <w:tr w:rsidR="00302AEB" w:rsidRPr="00302AEB" w14:paraId="72FF550F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2ED" w14:textId="77777777" w:rsidR="00302AEB" w:rsidRPr="00302AEB" w:rsidRDefault="00302AEB" w:rsidP="00302AEB">
            <w:pPr>
              <w:pStyle w:val="af4"/>
              <w:spacing w:after="0" w:line="240" w:lineRule="auto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DF9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Основы геологии Беларуси / А.С. </w:t>
            </w:r>
            <w:proofErr w:type="spellStart"/>
            <w:r w:rsidRPr="00302AEB">
              <w:t>Махнач</w:t>
            </w:r>
            <w:proofErr w:type="spellEnd"/>
            <w:r w:rsidRPr="00302AEB">
              <w:t xml:space="preserve"> [и др.]; НАН Беларуси, </w:t>
            </w:r>
            <w:r w:rsidRPr="00302AEB">
              <w:br/>
              <w:t>Ин</w:t>
            </w:r>
            <w:r w:rsidRPr="00302AEB">
              <w:rPr>
                <w:lang w:val="be-BY"/>
              </w:rPr>
              <w:t>-</w:t>
            </w:r>
            <w:r w:rsidRPr="00302AEB">
              <w:t xml:space="preserve">т геол. наук; под общ. ред. А.С. </w:t>
            </w:r>
            <w:proofErr w:type="spellStart"/>
            <w:r w:rsidRPr="00302AEB">
              <w:t>Махнача</w:t>
            </w:r>
            <w:proofErr w:type="spellEnd"/>
            <w:r w:rsidRPr="00302AEB">
              <w:t xml:space="preserve">. – </w:t>
            </w:r>
            <w:r w:rsidRPr="00302AEB">
              <w:rPr>
                <w:lang w:val="be-BY"/>
              </w:rPr>
              <w:t>Минск</w:t>
            </w:r>
            <w:r w:rsidRPr="00302AEB">
              <w:t>, 2004. – 391 с.</w:t>
            </w:r>
          </w:p>
        </w:tc>
      </w:tr>
      <w:tr w:rsidR="00302AEB" w:rsidRPr="00302AEB" w14:paraId="0FBE0590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4DA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>Коллективный автор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851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Сборник нормативно-технических материалов по энергосбережению </w:t>
            </w:r>
            <w:r w:rsidRPr="00302AEB">
              <w:br/>
              <w:t xml:space="preserve">/ Ком. по энергоэффективности при Совете Министров </w:t>
            </w:r>
            <w:proofErr w:type="spellStart"/>
            <w:r w:rsidRPr="00302AEB">
              <w:t>Респ</w:t>
            </w:r>
            <w:proofErr w:type="spellEnd"/>
            <w:r w:rsidRPr="00302AEB">
              <w:t xml:space="preserve">. Беларусь; сост. А.В. Филипович.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: </w:t>
            </w:r>
            <w:proofErr w:type="spellStart"/>
            <w:r w:rsidRPr="00302AEB">
              <w:t>Лоранж</w:t>
            </w:r>
            <w:proofErr w:type="spellEnd"/>
            <w:r w:rsidRPr="00302AEB">
              <w:rPr>
                <w:lang w:val="be-BY"/>
              </w:rPr>
              <w:t>-</w:t>
            </w:r>
            <w:r w:rsidRPr="00302AEB">
              <w:t xml:space="preserve">2, 2004. – 393 с. </w:t>
            </w:r>
          </w:p>
        </w:tc>
      </w:tr>
      <w:tr w:rsidR="00302AEB" w:rsidRPr="00302AEB" w14:paraId="60ECA981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BA4" w14:textId="77777777" w:rsidR="00302AEB" w:rsidRPr="00302AEB" w:rsidRDefault="00302AEB" w:rsidP="00302AEB">
            <w:pPr>
              <w:pStyle w:val="af4"/>
              <w:spacing w:after="0" w:line="240" w:lineRule="auto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A23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>Национальная стратегия устойчивого социально-экономического развития Республики Беларусь на период до 2020 г. /</w:t>
            </w:r>
            <w:r w:rsidRPr="00302AEB">
              <w:rPr>
                <w:lang w:val="be-BY"/>
              </w:rPr>
              <w:t xml:space="preserve"> Нац. комис. </w:t>
            </w:r>
          </w:p>
          <w:p w14:paraId="3486DD52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>по устойчивому развитию Респ. Беларусь</w:t>
            </w:r>
            <w:r w:rsidRPr="00302AEB">
              <w:t xml:space="preserve">; </w:t>
            </w:r>
            <w:proofErr w:type="spellStart"/>
            <w:r w:rsidRPr="00302AEB">
              <w:t>редкол</w:t>
            </w:r>
            <w:proofErr w:type="spellEnd"/>
            <w:r w:rsidRPr="00302AEB">
              <w:t xml:space="preserve">.: </w:t>
            </w:r>
          </w:p>
          <w:p w14:paraId="34E56F54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>Л.М. Александрович [и др.]</w:t>
            </w:r>
            <w:r w:rsidRPr="00302AEB">
              <w:rPr>
                <w:lang w:val="be-BY"/>
              </w:rPr>
              <w:t>. – Минск</w:t>
            </w:r>
            <w:r w:rsidRPr="00302AEB">
              <w:t>:</w:t>
            </w:r>
            <w:r w:rsidRPr="00302AEB">
              <w:rPr>
                <w:lang w:val="be-BY"/>
              </w:rPr>
              <w:t xml:space="preserve"> Юнипак, 2004. – 202 с.</w:t>
            </w:r>
          </w:p>
        </w:tc>
      </w:tr>
      <w:tr w:rsidR="00302AEB" w:rsidRPr="00302AEB" w14:paraId="09950E6D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858" w14:textId="77777777" w:rsidR="00302AEB" w:rsidRPr="00302AEB" w:rsidRDefault="00302AEB" w:rsidP="00302AEB">
            <w:pPr>
              <w:pStyle w:val="af4"/>
              <w:spacing w:after="0" w:line="240" w:lineRule="auto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A0C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>Военный энциклопедический словарь / М</w:t>
            </w:r>
            <w:r w:rsidRPr="00302AEB">
              <w:rPr>
                <w:lang w:val="be-BY"/>
              </w:rPr>
              <w:t>-</w:t>
            </w:r>
            <w:r w:rsidRPr="00302AEB">
              <w:t>во обороны Рос. Федерации, Ин</w:t>
            </w:r>
            <w:r w:rsidRPr="00302AEB">
              <w:rPr>
                <w:lang w:val="be-BY"/>
              </w:rPr>
              <w:t>-</w:t>
            </w:r>
            <w:r w:rsidRPr="00302AEB">
              <w:t xml:space="preserve">т воен. истории; </w:t>
            </w:r>
            <w:proofErr w:type="spellStart"/>
            <w:r w:rsidRPr="00302AEB">
              <w:t>редкол</w:t>
            </w:r>
            <w:proofErr w:type="spellEnd"/>
            <w:r w:rsidRPr="00302AEB">
              <w:t xml:space="preserve">.: А.П. </w:t>
            </w:r>
            <w:proofErr w:type="spellStart"/>
            <w:r w:rsidRPr="00302AEB">
              <w:t>Горкин</w:t>
            </w:r>
            <w:proofErr w:type="spellEnd"/>
            <w:r w:rsidRPr="00302AEB">
              <w:t xml:space="preserve"> [и др.]. – М.: Большая рос. </w:t>
            </w:r>
            <w:proofErr w:type="spellStart"/>
            <w:r w:rsidRPr="00302AEB">
              <w:t>энцикл</w:t>
            </w:r>
            <w:proofErr w:type="spellEnd"/>
            <w:r w:rsidRPr="00302AEB">
              <w:t>.: РИПОЛ классик, 2002. – 1663 с.</w:t>
            </w:r>
          </w:p>
        </w:tc>
      </w:tr>
      <w:tr w:rsidR="00302AEB" w:rsidRPr="00302AEB" w14:paraId="24FC16D9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2AB0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>Многотомное издание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987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>Гісторыя Беларусі: у 6 т. /</w:t>
            </w:r>
            <w:r w:rsidRPr="00302AEB">
              <w:t xml:space="preserve"> </w:t>
            </w:r>
            <w:r w:rsidRPr="00302AEB">
              <w:rPr>
                <w:lang w:val="be-BY"/>
              </w:rPr>
              <w:t>рэдкал.: М.</w:t>
            </w:r>
            <w:r w:rsidRPr="00302AEB">
              <w:t xml:space="preserve"> </w:t>
            </w:r>
            <w:r w:rsidRPr="00302AEB">
              <w:rPr>
                <w:lang w:val="be-BY"/>
              </w:rPr>
              <w:t xml:space="preserve">Касцюк (гал. рэд.) </w:t>
            </w:r>
            <w:r w:rsidRPr="00302AEB">
              <w:t>[</w:t>
            </w:r>
            <w:r w:rsidRPr="00302AEB">
              <w:rPr>
                <w:lang w:val="be-BY"/>
              </w:rPr>
              <w:t>і інш.</w:t>
            </w:r>
            <w:r w:rsidRPr="00302AEB">
              <w:t>]</w:t>
            </w:r>
            <w:r w:rsidRPr="00302AEB">
              <w:rPr>
                <w:lang w:val="be-BY"/>
              </w:rPr>
              <w:t>. – Мінск</w:t>
            </w:r>
            <w:r w:rsidRPr="00302AEB">
              <w:t>:</w:t>
            </w:r>
            <w:r w:rsidRPr="00302AEB">
              <w:rPr>
                <w:lang w:val="be-BY"/>
              </w:rPr>
              <w:t xml:space="preserve"> Экаперспектыва, 2000–2005. – 6 т.</w:t>
            </w:r>
          </w:p>
        </w:tc>
      </w:tr>
      <w:tr w:rsidR="00302AEB" w:rsidRPr="00302AEB" w14:paraId="120998C9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E66" w14:textId="77777777" w:rsidR="00302AEB" w:rsidRPr="00302AEB" w:rsidRDefault="00302AEB" w:rsidP="00302AEB">
            <w:pPr>
              <w:pStyle w:val="af4"/>
              <w:spacing w:after="0" w:line="240" w:lineRule="auto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B867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Гісторыя Беларусі: у 6 т. /</w:t>
            </w:r>
            <w:r w:rsidRPr="00302AEB">
              <w:t xml:space="preserve"> </w:t>
            </w:r>
            <w:r w:rsidRPr="00302AEB">
              <w:rPr>
                <w:lang w:val="be-BY"/>
              </w:rPr>
              <w:t>рэдкал.: М.</w:t>
            </w:r>
            <w:r w:rsidRPr="00302AEB">
              <w:t xml:space="preserve"> </w:t>
            </w:r>
            <w:r w:rsidRPr="00302AEB">
              <w:rPr>
                <w:lang w:val="be-BY"/>
              </w:rPr>
              <w:t>Касцюк (гал. рэд.) [і інш.]. – Мінск: Экаперспектыва, 2000–2005. – Т. 3: Беларусь у часы Рэчы Паспалітай (</w:t>
            </w:r>
            <w:r w:rsidRPr="00302AEB">
              <w:rPr>
                <w:lang w:val="en-US"/>
              </w:rPr>
              <w:t>XVII</w:t>
            </w:r>
            <w:r w:rsidRPr="00302AEB">
              <w:rPr>
                <w:lang w:val="be-BY"/>
              </w:rPr>
              <w:t>–</w:t>
            </w:r>
            <w:r w:rsidRPr="00302AEB">
              <w:rPr>
                <w:lang w:val="en-US"/>
              </w:rPr>
              <w:t>XVIII</w:t>
            </w:r>
            <w:r w:rsidRPr="00302AEB">
              <w:rPr>
                <w:lang w:val="be-BY"/>
              </w:rPr>
              <w:t xml:space="preserve"> ст.) / Ю. Бохан [і інш.]. – 2004. – 343 с.; Т. 4: Беларусь у складзе Расійскай імперыі (канец </w:t>
            </w:r>
            <w:r w:rsidRPr="00302AEB">
              <w:rPr>
                <w:lang w:val="en-US"/>
              </w:rPr>
              <w:t>XVIII</w:t>
            </w:r>
            <w:r w:rsidRPr="00302AEB">
              <w:rPr>
                <w:lang w:val="be-BY"/>
              </w:rPr>
              <w:t xml:space="preserve">–пачатак </w:t>
            </w:r>
            <w:r w:rsidRPr="00302AEB">
              <w:rPr>
                <w:lang w:val="en-US"/>
              </w:rPr>
              <w:t>XX</w:t>
            </w:r>
            <w:r w:rsidRPr="00302AEB">
              <w:rPr>
                <w:lang w:val="be-BY"/>
              </w:rPr>
              <w:t xml:space="preserve"> ст.)</w:t>
            </w:r>
          </w:p>
          <w:p w14:paraId="6EAA303D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/ М. Біч [і інш.]. – 2005. – 518 с.</w:t>
            </w:r>
          </w:p>
        </w:tc>
      </w:tr>
      <w:tr w:rsidR="00302AEB" w:rsidRPr="006D457F" w14:paraId="70101929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DFB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A2E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Багдановіч, М. Поўны збор твораў: у 3 т. / М. Багдановіч. – 2-е выд. – Мінск: Беларус. навука, 2001. – 3 т.</w:t>
            </w:r>
          </w:p>
        </w:tc>
      </w:tr>
      <w:tr w:rsidR="00302AEB" w:rsidRPr="006D457F" w14:paraId="447D2E04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CE0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>Отдельный том в многотомном издании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9544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Гісторыя Беларусі: у 6 т. / рэдкал.: М. Касцюк (гал. рэд.) [і інш.]. – Мінск: Экаперспектыва, 2000–2005. – Т. 3: Беларусь у часы Рэчы Паспалітай (</w:t>
            </w:r>
            <w:r w:rsidRPr="00302AEB">
              <w:rPr>
                <w:lang w:val="en-US"/>
              </w:rPr>
              <w:t>XVII</w:t>
            </w:r>
            <w:r w:rsidRPr="00302AEB">
              <w:rPr>
                <w:lang w:val="be-BY"/>
              </w:rPr>
              <w:t>–</w:t>
            </w:r>
            <w:r w:rsidRPr="00302AEB">
              <w:rPr>
                <w:lang w:val="en-US"/>
              </w:rPr>
              <w:t>XVIII</w:t>
            </w:r>
            <w:r w:rsidRPr="00302AEB">
              <w:rPr>
                <w:lang w:val="be-BY"/>
              </w:rPr>
              <w:t xml:space="preserve"> ст.) / Ю. Бохан [і інш.]. – 2004. – 343 с. </w:t>
            </w:r>
          </w:p>
        </w:tc>
      </w:tr>
      <w:tr w:rsidR="00302AEB" w:rsidRPr="006D457F" w14:paraId="4B0B0402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0E7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266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Гісторыя Беларусі: у 6 т. / рэдкал.: М. Касцюк (гал. рэд.) [і інш.]. – Мінск: Экаперспектыва, 2000–2005. – Т. 4: Беларусь у складзе Расійскай імперыі (канец </w:t>
            </w:r>
            <w:r w:rsidRPr="00302AEB">
              <w:rPr>
                <w:lang w:val="en-US"/>
              </w:rPr>
              <w:t>XVIII</w:t>
            </w:r>
            <w:r w:rsidRPr="00302AEB">
              <w:rPr>
                <w:lang w:val="be-BY"/>
              </w:rPr>
              <w:t xml:space="preserve">–пачатак </w:t>
            </w:r>
            <w:r w:rsidRPr="00302AEB">
              <w:rPr>
                <w:lang w:val="en-US"/>
              </w:rPr>
              <w:t>XX</w:t>
            </w:r>
            <w:r w:rsidRPr="00302AEB">
              <w:rPr>
                <w:lang w:val="be-BY"/>
              </w:rPr>
              <w:t xml:space="preserve"> ст.) / М. Біч [і інш.]. – 2005. – 518 с.</w:t>
            </w:r>
          </w:p>
        </w:tc>
      </w:tr>
      <w:tr w:rsidR="00302AEB" w:rsidRPr="006D457F" w14:paraId="3E9767CF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B6F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878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Багдановіч, М. Поўны збор твораў: у 3 т. / М. Багдановіч. – 2-е выд. – Мінск: Беларус. навука, 2001. – Т. 1: Вершы, паэмы, пераклады, наследаванні, чарнавыя накіды. – 751 с.</w:t>
            </w:r>
          </w:p>
        </w:tc>
      </w:tr>
      <w:tr w:rsidR="00302AEB" w:rsidRPr="00302AEB" w14:paraId="7D26403A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4AF0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1C1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Российский государственный архив древних актов: путеводитель: </w:t>
            </w:r>
          </w:p>
          <w:p w14:paraId="3B21076A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 xml:space="preserve">в 4 т. </w:t>
            </w:r>
            <w:r w:rsidRPr="00302AEB">
              <w:t xml:space="preserve">/ сост.: М.В. Бабич, Ю.М. Эскин. – М.: </w:t>
            </w:r>
            <w:proofErr w:type="spellStart"/>
            <w:r w:rsidRPr="00302AEB">
              <w:t>Археогр</w:t>
            </w:r>
            <w:proofErr w:type="spellEnd"/>
            <w:r w:rsidRPr="00302AEB">
              <w:t xml:space="preserve">. центр, 1997. – </w:t>
            </w:r>
            <w:r w:rsidRPr="00302AEB">
              <w:rPr>
                <w:lang w:val="be-BY"/>
              </w:rPr>
              <w:t>Т.</w:t>
            </w:r>
            <w:r w:rsidRPr="00302AEB">
              <w:t xml:space="preserve"> </w:t>
            </w:r>
            <w:r w:rsidRPr="00302AEB">
              <w:rPr>
                <w:lang w:val="be-BY"/>
              </w:rPr>
              <w:t>3, ч.</w:t>
            </w:r>
            <w:r w:rsidRPr="00302AEB">
              <w:t xml:space="preserve"> </w:t>
            </w:r>
            <w:r w:rsidRPr="00302AEB">
              <w:rPr>
                <w:lang w:val="be-BY"/>
              </w:rPr>
              <w:t>1</w:t>
            </w:r>
            <w:r w:rsidRPr="00302AEB">
              <w:t>. – 720 с.</w:t>
            </w:r>
          </w:p>
        </w:tc>
      </w:tr>
      <w:tr w:rsidR="00302AEB" w:rsidRPr="00302AEB" w14:paraId="1308DA91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DF4A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Законы и законодательные материалы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B36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Конституция Республики Беларусь 1994 года (с изменениями и дополнениями, принятыми на республиканских референдумах </w:t>
            </w:r>
          </w:p>
          <w:p w14:paraId="70B644F2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24 ноября 1996 г. и 17 октября 2004 г.). – Минск</w:t>
            </w:r>
            <w:r w:rsidRPr="00302AEB">
              <w:t>:</w:t>
            </w:r>
            <w:r w:rsidRPr="00302AEB">
              <w:rPr>
                <w:lang w:val="be-BY"/>
              </w:rPr>
              <w:t xml:space="preserve"> Амалфея, 2005. –</w:t>
            </w:r>
          </w:p>
          <w:p w14:paraId="1B7FDB32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48 с.</w:t>
            </w:r>
          </w:p>
        </w:tc>
      </w:tr>
      <w:tr w:rsidR="00302AEB" w:rsidRPr="00302AEB" w14:paraId="782984F5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881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FCF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Конституция Российской Федерации: принята всенар. голосованием 12 дек. 1993 г.: офиц. текст. – М.: Юрист, 2005. – 56 с.</w:t>
            </w:r>
          </w:p>
        </w:tc>
      </w:tr>
      <w:tr w:rsidR="00302AEB" w:rsidRPr="00302AEB" w14:paraId="4375ADA6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642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A89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О нормативных правовых актах Республики Беларусь: Закон Респ. Беларусь от 10 янв. 2000 г. № 361-3: с изм. и доп.: текст по состоянию на 1 дек. 2004 г. – Минск</w:t>
            </w:r>
            <w:r w:rsidRPr="00302AEB">
              <w:t>:</w:t>
            </w:r>
            <w:r w:rsidRPr="00302AEB">
              <w:rPr>
                <w:lang w:val="be-BY"/>
              </w:rPr>
              <w:t xml:space="preserve"> Дикта, 2004. – 59 с.</w:t>
            </w:r>
          </w:p>
        </w:tc>
      </w:tr>
      <w:tr w:rsidR="00302AEB" w:rsidRPr="00302AEB" w14:paraId="72D148D1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804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BB4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Инвестиционный кодекс Республики Беларусь: принят Палатой представителей 30 мая 2001г.: одобр. Советом Респ. 8 июня 2001 г.: текст Кодекса по состоянию на 10 февр. 2001 г. – Минск</w:t>
            </w:r>
            <w:r w:rsidRPr="00302AEB">
              <w:t>:</w:t>
            </w:r>
            <w:r w:rsidRPr="00302AEB">
              <w:rPr>
                <w:lang w:val="be-BY"/>
              </w:rPr>
              <w:t xml:space="preserve"> Амалфея, 2005. – 83 с.</w:t>
            </w:r>
          </w:p>
        </w:tc>
      </w:tr>
      <w:tr w:rsidR="00302AEB" w:rsidRPr="00302AEB" w14:paraId="39274B58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0A7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Сборник статей, трудов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1B4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 xml:space="preserve">Информационное обеспечение науки Беларуси: к 80-летию со дня основания ЦНБ им. </w:t>
            </w:r>
            <w:proofErr w:type="spellStart"/>
            <w:r w:rsidRPr="00302AEB">
              <w:t>Я.Коласа</w:t>
            </w:r>
            <w:proofErr w:type="spellEnd"/>
            <w:r w:rsidRPr="00302AEB">
              <w:t xml:space="preserve"> НАН Беларуси: сб. науч. ст. / НАН Беларуси, Центр. науч. б</w:t>
            </w:r>
            <w:r w:rsidRPr="00302AEB">
              <w:rPr>
                <w:lang w:val="be-BY"/>
              </w:rPr>
              <w:t>-</w:t>
            </w:r>
            <w:r w:rsidRPr="00302AEB">
              <w:t xml:space="preserve">ка; </w:t>
            </w:r>
            <w:proofErr w:type="spellStart"/>
            <w:r w:rsidRPr="00302AEB">
              <w:t>редкол</w:t>
            </w:r>
            <w:proofErr w:type="spellEnd"/>
            <w:r w:rsidRPr="00302AEB">
              <w:t xml:space="preserve">.: Н.Ю. Березкина (отв. ред.) </w:t>
            </w:r>
          </w:p>
          <w:p w14:paraId="70B70AD4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[и др.]. – </w:t>
            </w:r>
            <w:r w:rsidRPr="00302AEB">
              <w:rPr>
                <w:lang w:val="be-BY"/>
              </w:rPr>
              <w:t>Минск</w:t>
            </w:r>
            <w:r w:rsidRPr="00302AEB">
              <w:t>, 2004. –</w:t>
            </w:r>
            <w:r w:rsidRPr="00302AEB">
              <w:rPr>
                <w:lang w:val="be-BY"/>
              </w:rPr>
              <w:t xml:space="preserve"> </w:t>
            </w:r>
            <w:r w:rsidRPr="00302AEB">
              <w:t>174 с.</w:t>
            </w:r>
          </w:p>
        </w:tc>
      </w:tr>
      <w:tr w:rsidR="00302AEB" w:rsidRPr="00302AEB" w14:paraId="131FDE29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133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63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Современные аспекты изучения алкогольной и наркотической зависимости: сб. науч. ст. </w:t>
            </w:r>
            <w:r w:rsidRPr="00302AEB">
              <w:t>/ НАН Беларуси, Ин</w:t>
            </w:r>
            <w:r w:rsidRPr="00302AEB">
              <w:rPr>
                <w:lang w:val="be-BY"/>
              </w:rPr>
              <w:t>-</w:t>
            </w:r>
            <w:r w:rsidRPr="00302AEB">
              <w:t>т биохимии; науч. ред. В.В. Лелевич. – Гродно, 2004. – 223 с</w:t>
            </w:r>
            <w:r w:rsidRPr="00302AEB">
              <w:rPr>
                <w:lang w:val="be-BY"/>
              </w:rPr>
              <w:t>.</w:t>
            </w:r>
          </w:p>
        </w:tc>
      </w:tr>
      <w:tr w:rsidR="00302AEB" w:rsidRPr="00302AEB" w14:paraId="72E0A629" w14:textId="77777777" w:rsidTr="00851B79">
        <w:trPr>
          <w:cantSplit/>
          <w:trHeight w:val="12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65A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Сборники без общего заглавия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205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 xml:space="preserve">Певзнер, Н. Английское в английском искусстве </w:t>
            </w:r>
            <w:r w:rsidRPr="00302AEB">
              <w:t>/ Н. Певзнер; пер. О.Р. Демидовой.  Идеологические источники радиатора “</w:t>
            </w:r>
            <w:proofErr w:type="spellStart"/>
            <w:r w:rsidRPr="00302AEB">
              <w:t>роллс</w:t>
            </w:r>
            <w:proofErr w:type="spellEnd"/>
            <w:r w:rsidRPr="00302AEB">
              <w:rPr>
                <w:lang w:val="be-BY"/>
              </w:rPr>
              <w:t>-</w:t>
            </w:r>
            <w:proofErr w:type="spellStart"/>
            <w:r w:rsidRPr="00302AEB">
              <w:t>ройса</w:t>
            </w:r>
            <w:proofErr w:type="spellEnd"/>
            <w:r w:rsidRPr="00302AEB">
              <w:t xml:space="preserve">” / Э. </w:t>
            </w:r>
            <w:proofErr w:type="spellStart"/>
            <w:r w:rsidRPr="00302AEB">
              <w:t>Панофский</w:t>
            </w:r>
            <w:proofErr w:type="spellEnd"/>
            <w:r w:rsidRPr="00302AEB">
              <w:t>; пер. Л.Н. Житковой. – СПб.: Азбука</w:t>
            </w:r>
            <w:r w:rsidRPr="00302AEB">
              <w:rPr>
                <w:lang w:val="be-BY"/>
              </w:rPr>
              <w:t>-</w:t>
            </w:r>
            <w:r w:rsidRPr="00302AEB">
              <w:t>классика, 2004. – 318 с.</w:t>
            </w:r>
          </w:p>
        </w:tc>
      </w:tr>
      <w:tr w:rsidR="00302AEB" w:rsidRPr="00302AEB" w14:paraId="4A079FD6" w14:textId="77777777" w:rsidTr="00851B79">
        <w:trPr>
          <w:cantSplit/>
          <w:trHeight w:val="124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5C3" w14:textId="77777777" w:rsidR="00302AEB" w:rsidRPr="00302AEB" w:rsidRDefault="00302AEB" w:rsidP="00302AEB">
            <w:pPr>
              <w:pStyle w:val="af4"/>
              <w:spacing w:after="0" w:line="240" w:lineRule="auto"/>
              <w:rPr>
                <w:color w:val="000000"/>
              </w:rPr>
            </w:pPr>
            <w:r w:rsidRPr="00302AEB">
              <w:rPr>
                <w:color w:val="000000"/>
                <w:lang w:val="be-BY"/>
              </w:rPr>
              <w:t>Материалы</w:t>
            </w:r>
            <w:r w:rsidRPr="00302AEB">
              <w:rPr>
                <w:color w:val="000000"/>
              </w:rPr>
              <w:t xml:space="preserve"> конференций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EDA" w14:textId="77777777" w:rsidR="00302AEB" w:rsidRPr="00302AEB" w:rsidRDefault="00A42615" w:rsidP="00302AEB">
            <w:pPr>
              <w:pStyle w:val="af4"/>
              <w:spacing w:after="0" w:line="240" w:lineRule="auto"/>
              <w:rPr>
                <w:color w:val="000000"/>
              </w:rPr>
            </w:pPr>
            <w:hyperlink r:id="rId8" w:history="1">
              <w:r w:rsidR="00302AEB" w:rsidRPr="00302AEB">
                <w:rPr>
                  <w:rStyle w:val="ae"/>
                  <w:rFonts w:eastAsia="Calibri"/>
                  <w:color w:val="000000"/>
                </w:rPr>
                <w:t>Глобализация, новая экономика и окружающая среда: проблемы общества и бизнеса на пути к устойчивому развитию: материалы</w:t>
              </w:r>
              <w:r w:rsidR="00302AEB" w:rsidRPr="00302AEB">
                <w:rPr>
                  <w:rStyle w:val="ae"/>
                  <w:rFonts w:eastAsia="Calibri"/>
                  <w:color w:val="000000"/>
                </w:rPr>
                <w:br/>
                <w:t xml:space="preserve">7 </w:t>
              </w:r>
              <w:proofErr w:type="spellStart"/>
              <w:r w:rsidR="00302AEB" w:rsidRPr="00302AEB">
                <w:rPr>
                  <w:rStyle w:val="ae"/>
                  <w:rFonts w:eastAsia="Calibri"/>
                  <w:color w:val="000000"/>
                </w:rPr>
                <w:t>Междунар</w:t>
              </w:r>
              <w:proofErr w:type="spellEnd"/>
              <w:r w:rsidR="00302AEB" w:rsidRPr="00302AEB">
                <w:rPr>
                  <w:rStyle w:val="ae"/>
                  <w:rFonts w:eastAsia="Calibri"/>
                  <w:color w:val="000000"/>
                </w:rPr>
                <w:t xml:space="preserve">. </w:t>
              </w:r>
              <w:proofErr w:type="spellStart"/>
              <w:r w:rsidR="00302AEB" w:rsidRPr="00302AEB">
                <w:rPr>
                  <w:rStyle w:val="text31"/>
                  <w:rFonts w:ascii="Times New Roman" w:hAnsi="Times New Roman" w:cs="Times New Roman"/>
                  <w:b w:val="0"/>
                  <w:bCs w:val="0"/>
                  <w:color w:val="000000"/>
                </w:rPr>
                <w:t>конф</w:t>
              </w:r>
              <w:proofErr w:type="spellEnd"/>
              <w:r w:rsidR="00302AEB" w:rsidRPr="00302AEB">
                <w:rPr>
                  <w:rStyle w:val="ae"/>
                  <w:rFonts w:eastAsia="Calibri"/>
                  <w:color w:val="000000"/>
                </w:rPr>
                <w:t xml:space="preserve">. Рос. о-ва </w:t>
              </w:r>
              <w:proofErr w:type="spellStart"/>
              <w:r w:rsidR="00302AEB" w:rsidRPr="00302AEB">
                <w:rPr>
                  <w:rStyle w:val="ae"/>
                  <w:rFonts w:eastAsia="Calibri"/>
                  <w:color w:val="000000"/>
                </w:rPr>
                <w:t>экол</w:t>
              </w:r>
              <w:proofErr w:type="spellEnd"/>
              <w:r w:rsidR="00302AEB" w:rsidRPr="00302AEB">
                <w:rPr>
                  <w:rStyle w:val="ae"/>
                  <w:rFonts w:eastAsia="Calibri"/>
                  <w:color w:val="000000"/>
                </w:rPr>
                <w:t>. экономики, Санкт-Петербург,</w:t>
              </w:r>
              <w:r w:rsidR="00302AEB" w:rsidRPr="00302AEB">
                <w:rPr>
                  <w:rStyle w:val="ae"/>
                  <w:rFonts w:eastAsia="Calibri"/>
                  <w:color w:val="000000"/>
                </w:rPr>
                <w:br/>
                <w:t>23</w:t>
              </w:r>
              <w:r w:rsidR="00302AEB" w:rsidRPr="00302AEB">
                <w:rPr>
                  <w:color w:val="000000"/>
                </w:rPr>
                <w:t>–</w:t>
              </w:r>
              <w:r w:rsidR="00302AEB" w:rsidRPr="00302AEB">
                <w:rPr>
                  <w:rStyle w:val="ae"/>
                  <w:rFonts w:eastAsia="Calibri"/>
                  <w:color w:val="000000"/>
                </w:rPr>
                <w:t>25 июня 2005 г. / С.-</w:t>
              </w:r>
              <w:proofErr w:type="spellStart"/>
              <w:r w:rsidR="00302AEB" w:rsidRPr="00302AEB">
                <w:rPr>
                  <w:rStyle w:val="ae"/>
                  <w:rFonts w:eastAsia="Calibri"/>
                  <w:color w:val="000000"/>
                </w:rPr>
                <w:t>Петерб</w:t>
              </w:r>
              <w:proofErr w:type="spellEnd"/>
              <w:r w:rsidR="00302AEB" w:rsidRPr="00302AEB">
                <w:rPr>
                  <w:rStyle w:val="ae"/>
                  <w:rFonts w:eastAsia="Calibri"/>
                  <w:color w:val="000000"/>
                </w:rPr>
                <w:t>. гос. ун-т; под ред. И.П. Бойко</w:t>
              </w:r>
              <w:r w:rsidR="00302AEB" w:rsidRPr="00302AEB">
                <w:rPr>
                  <w:rStyle w:val="ae"/>
                  <w:rFonts w:eastAsia="Calibri"/>
                  <w:color w:val="000000"/>
                </w:rPr>
                <w:br/>
                <w:t>[и др.]</w:t>
              </w:r>
            </w:hyperlink>
            <w:r w:rsidR="00302AEB" w:rsidRPr="00302AEB">
              <w:rPr>
                <w:color w:val="000000"/>
              </w:rPr>
              <w:t>. – СПб., 2005. – 395 с.</w:t>
            </w:r>
          </w:p>
        </w:tc>
      </w:tr>
      <w:tr w:rsidR="00302AEB" w:rsidRPr="00302AEB" w14:paraId="39A8312C" w14:textId="77777777" w:rsidTr="00851B79">
        <w:trPr>
          <w:cantSplit/>
          <w:trHeight w:val="160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A8E4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E5A2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Правовая система Республики Беларусь: состояние, проблемы, перспективы развития: материалы </w:t>
            </w:r>
            <w:r w:rsidRPr="00302AEB">
              <w:rPr>
                <w:lang w:val="en-US"/>
              </w:rPr>
              <w:t>V</w:t>
            </w:r>
            <w:r w:rsidRPr="00302AEB">
              <w:t xml:space="preserve"> </w:t>
            </w:r>
            <w:proofErr w:type="spellStart"/>
            <w:r w:rsidRPr="00302AEB">
              <w:t>межвуз</w:t>
            </w:r>
            <w:proofErr w:type="spellEnd"/>
            <w:r w:rsidRPr="00302AEB">
              <w:t xml:space="preserve">. </w:t>
            </w:r>
            <w:proofErr w:type="spellStart"/>
            <w:r w:rsidRPr="00302AEB">
              <w:t>конф</w:t>
            </w:r>
            <w:proofErr w:type="spellEnd"/>
            <w:r w:rsidRPr="00302AEB">
              <w:t xml:space="preserve">. студентов, магистрантов и аспирантов, Гродно, 21 апр. 2005 г. / </w:t>
            </w:r>
            <w:proofErr w:type="spellStart"/>
            <w:r w:rsidRPr="00302AEB">
              <w:t>Гродн</w:t>
            </w:r>
            <w:proofErr w:type="spellEnd"/>
            <w:r w:rsidRPr="00302AEB">
              <w:t>. гос.</w:t>
            </w:r>
            <w:r w:rsidRPr="00302AEB">
              <w:br/>
              <w:t xml:space="preserve">ун-т; </w:t>
            </w:r>
            <w:proofErr w:type="spellStart"/>
            <w:r w:rsidRPr="00302AEB">
              <w:t>редкол</w:t>
            </w:r>
            <w:proofErr w:type="spellEnd"/>
            <w:r w:rsidRPr="00302AEB">
              <w:t xml:space="preserve">.: О.Н. Толочко (отв. ред.) [и др.]. – Гродно, 2005. – </w:t>
            </w:r>
            <w:r w:rsidRPr="00302AEB">
              <w:br/>
              <w:t>239 с.</w:t>
            </w:r>
          </w:p>
        </w:tc>
      </w:tr>
      <w:tr w:rsidR="00302AEB" w:rsidRPr="00302AEB" w14:paraId="7FCC240E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D1B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>Инструкция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94C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 xml:space="preserve">Инструкция о порядке совершения операций с банковскими пластиковыми карточками: утв. Правлением Нац. банка </w:t>
            </w:r>
            <w:proofErr w:type="spellStart"/>
            <w:r w:rsidRPr="00302AEB">
              <w:t>Респ</w:t>
            </w:r>
            <w:proofErr w:type="spellEnd"/>
            <w:r w:rsidRPr="00302AEB">
              <w:t xml:space="preserve">. Беларусь 30.04.04: текст по состоянию на 1 дек. 2004 г.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: </w:t>
            </w:r>
            <w:proofErr w:type="spellStart"/>
            <w:r w:rsidRPr="00302AEB">
              <w:t>Дикта</w:t>
            </w:r>
            <w:proofErr w:type="spellEnd"/>
            <w:r w:rsidRPr="00302AEB">
              <w:t>, 2004. – 23 с.</w:t>
            </w:r>
          </w:p>
        </w:tc>
      </w:tr>
      <w:tr w:rsidR="00302AEB" w:rsidRPr="00302AEB" w14:paraId="636CEF5D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90E" w14:textId="77777777" w:rsidR="00302AEB" w:rsidRPr="00302AEB" w:rsidRDefault="00302AEB" w:rsidP="00302AEB">
            <w:pPr>
              <w:pStyle w:val="af4"/>
              <w:spacing w:after="0" w:line="240" w:lineRule="auto"/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48D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Инструкция по исполнительному производству: утв. М-вом юстиции Респ. Беларусь 20.12.04. – Минск</w:t>
            </w:r>
            <w:r w:rsidRPr="00302AEB">
              <w:t>:</w:t>
            </w:r>
            <w:r w:rsidRPr="00302AEB">
              <w:rPr>
                <w:lang w:val="be-BY"/>
              </w:rPr>
              <w:t xml:space="preserve"> Дикта, 2005. – 94 с.</w:t>
            </w:r>
          </w:p>
        </w:tc>
      </w:tr>
      <w:tr w:rsidR="00302AEB" w:rsidRPr="00302AEB" w14:paraId="322A8125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130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Учебно-методические материалы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8B0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>Горбаток, Н.А. Об</w:t>
            </w:r>
            <w:proofErr w:type="spellStart"/>
            <w:r w:rsidRPr="00302AEB">
              <w:t>щая</w:t>
            </w:r>
            <w:proofErr w:type="spellEnd"/>
            <w:r w:rsidRPr="00302AEB">
              <w:t xml:space="preserve"> теория государства и права в вопросах и ответах: учеб. пособие / Н.А. </w:t>
            </w:r>
            <w:proofErr w:type="spellStart"/>
            <w:r w:rsidRPr="00302AEB">
              <w:t>Горбаток</w:t>
            </w:r>
            <w:proofErr w:type="spellEnd"/>
            <w:r w:rsidRPr="00302AEB">
              <w:rPr>
                <w:lang w:val="be-BY"/>
              </w:rPr>
              <w:t>; М-во внутр. дел Респ. Беларуь, Акад. МВД</w:t>
            </w:r>
            <w:r w:rsidRPr="00302AEB">
              <w:t xml:space="preserve">. – </w:t>
            </w:r>
            <w:r w:rsidRPr="00302AEB">
              <w:rPr>
                <w:lang w:val="be-BY"/>
              </w:rPr>
              <w:t>Минск</w:t>
            </w:r>
            <w:r w:rsidRPr="00302AEB">
              <w:t>, 2005. – 183 с.</w:t>
            </w:r>
          </w:p>
        </w:tc>
      </w:tr>
      <w:tr w:rsidR="00302AEB" w:rsidRPr="00302AEB" w14:paraId="31BCFF79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DAD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965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Использование креативных методов в </w:t>
            </w:r>
            <w:proofErr w:type="spellStart"/>
            <w:r w:rsidRPr="00302AEB">
              <w:t>коррекционно</w:t>
            </w:r>
            <w:proofErr w:type="spellEnd"/>
            <w:r w:rsidRPr="00302AEB">
              <w:rPr>
                <w:lang w:val="be-BY"/>
              </w:rPr>
              <w:t>-развивающей работе психологов системы образования: учеб.-метод. пособие: в 3 ч. / Акад. последиплом. образования; авт.-сост. Н.А. Сакович. – Минск, 2004. – Ч. 2: Сказкотерапевтические технологии. – 84 с.</w:t>
            </w:r>
          </w:p>
        </w:tc>
      </w:tr>
      <w:tr w:rsidR="00302AEB" w:rsidRPr="00302AEB" w14:paraId="455296CD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F3F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901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Корнеева, И.Л. Гражданское право: учеб. пособие: в 2 ч. </w:t>
            </w:r>
          </w:p>
          <w:p w14:paraId="3CD15264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>/ И.Л. Корнеева. – М.: РИОР, 2004. – Ч. 2. – 182 с.</w:t>
            </w:r>
          </w:p>
        </w:tc>
      </w:tr>
      <w:tr w:rsidR="00302AEB" w:rsidRPr="00302AEB" w14:paraId="2919CB19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376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594E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Философия и методология науки: учеб.-метод. комплекс для магистратуры </w:t>
            </w:r>
            <w:r w:rsidRPr="00302AEB">
              <w:t xml:space="preserve">/ А.И. Зеленков [и др.]; под ред. А.И. Зеленкова.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: </w:t>
            </w:r>
            <w:proofErr w:type="spellStart"/>
            <w:r w:rsidRPr="00302AEB">
              <w:t>Изд</w:t>
            </w:r>
            <w:proofErr w:type="spellEnd"/>
            <w:r w:rsidRPr="00302AEB">
              <w:rPr>
                <w:lang w:val="be-BY"/>
              </w:rPr>
              <w:t>-во БГУ</w:t>
            </w:r>
            <w:r w:rsidRPr="00302AEB">
              <w:t>, 2004. – 108 с.</w:t>
            </w:r>
          </w:p>
        </w:tc>
      </w:tr>
      <w:tr w:rsidR="00302AEB" w:rsidRPr="00302AEB" w14:paraId="3CBC92D0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5AD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Информационные издания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583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Реклама на рубеже тысячелетий: ретросп. библиогр. указ. </w:t>
            </w:r>
          </w:p>
          <w:p w14:paraId="743CC923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(1998–2003) </w:t>
            </w:r>
            <w:r w:rsidRPr="00302AEB">
              <w:t>/ М</w:t>
            </w:r>
            <w:r w:rsidRPr="00302AEB">
              <w:rPr>
                <w:lang w:val="be-BY"/>
              </w:rPr>
              <w:t>-</w:t>
            </w:r>
            <w:r w:rsidRPr="00302AEB">
              <w:t xml:space="preserve">во образования и науки Рос. Федерации, Гос. </w:t>
            </w:r>
            <w:proofErr w:type="spellStart"/>
            <w:r w:rsidRPr="00302AEB">
              <w:t>публич</w:t>
            </w:r>
            <w:proofErr w:type="spellEnd"/>
            <w:r w:rsidRPr="00302AEB">
              <w:t>. науч.</w:t>
            </w:r>
            <w:r w:rsidRPr="00302AEB">
              <w:rPr>
                <w:lang w:val="be-BY"/>
              </w:rPr>
              <w:t>-</w:t>
            </w:r>
            <w:proofErr w:type="spellStart"/>
            <w:r w:rsidRPr="00302AEB">
              <w:t>техн</w:t>
            </w:r>
            <w:proofErr w:type="spellEnd"/>
            <w:r w:rsidRPr="00302AEB">
              <w:t>. б</w:t>
            </w:r>
            <w:r w:rsidRPr="00302AEB">
              <w:rPr>
                <w:lang w:val="be-BY"/>
              </w:rPr>
              <w:t>-</w:t>
            </w:r>
            <w:r w:rsidRPr="00302AEB">
              <w:t xml:space="preserve">ка России; сост.: В.В. Климова, </w:t>
            </w:r>
          </w:p>
          <w:p w14:paraId="5AFD268B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>О.М.</w:t>
            </w:r>
            <w:r w:rsidRPr="00302AEB">
              <w:rPr>
                <w:lang w:val="be-BY"/>
              </w:rPr>
              <w:t xml:space="preserve"> </w:t>
            </w:r>
            <w:proofErr w:type="spellStart"/>
            <w:r w:rsidRPr="00302AEB">
              <w:t>Мещеркина</w:t>
            </w:r>
            <w:proofErr w:type="spellEnd"/>
            <w:r w:rsidRPr="00302AEB">
              <w:t>. – М., 2004. – 288 с.</w:t>
            </w:r>
          </w:p>
        </w:tc>
      </w:tr>
      <w:tr w:rsidR="00302AEB" w:rsidRPr="00302AEB" w14:paraId="1678CD9C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1A1E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198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Щадов, И.М. Технолого-экономическая оценка экологизации угледобывающего комплекса Восточной Сибири и Забайкалья </w:t>
            </w:r>
          </w:p>
          <w:p w14:paraId="274ED61D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/ И.М. </w:t>
            </w:r>
            <w:proofErr w:type="spellStart"/>
            <w:r w:rsidRPr="00302AEB">
              <w:t>Щадов</w:t>
            </w:r>
            <w:proofErr w:type="spellEnd"/>
            <w:r w:rsidRPr="00302AEB">
              <w:t xml:space="preserve">. – М.: </w:t>
            </w:r>
            <w:proofErr w:type="spellStart"/>
            <w:r w:rsidRPr="00302AEB">
              <w:t>ЦНИЭИуголь</w:t>
            </w:r>
            <w:proofErr w:type="spellEnd"/>
            <w:r w:rsidRPr="00302AEB">
              <w:t>, 1992. – 48 с. – (Обзорная информация / Центр. науч.</w:t>
            </w:r>
            <w:r w:rsidRPr="00302AEB">
              <w:rPr>
                <w:lang w:val="be-BY"/>
              </w:rPr>
              <w:t>-</w:t>
            </w:r>
            <w:proofErr w:type="spellStart"/>
            <w:r w:rsidRPr="00302AEB">
              <w:t>исслед</w:t>
            </w:r>
            <w:proofErr w:type="spellEnd"/>
            <w:r w:rsidRPr="00302AEB">
              <w:t>. ин</w:t>
            </w:r>
            <w:r w:rsidRPr="00302AEB">
              <w:rPr>
                <w:lang w:val="be-BY"/>
              </w:rPr>
              <w:t>-</w:t>
            </w:r>
            <w:r w:rsidRPr="00302AEB">
              <w:t>т экономики и науч.</w:t>
            </w:r>
            <w:r w:rsidRPr="00302AEB">
              <w:rPr>
                <w:lang w:val="be-BY"/>
              </w:rPr>
              <w:t>-</w:t>
            </w:r>
            <w:proofErr w:type="spellStart"/>
            <w:r w:rsidRPr="00302AEB">
              <w:t>техн</w:t>
            </w:r>
            <w:proofErr w:type="spellEnd"/>
            <w:r w:rsidRPr="00302AEB">
              <w:t xml:space="preserve">. </w:t>
            </w:r>
            <w:proofErr w:type="spellStart"/>
            <w:r w:rsidRPr="00302AEB">
              <w:t>информ</w:t>
            </w:r>
            <w:proofErr w:type="spellEnd"/>
            <w:r w:rsidRPr="00302AEB">
              <w:t xml:space="preserve">. угол. </w:t>
            </w:r>
            <w:proofErr w:type="spellStart"/>
            <w:r w:rsidRPr="00302AEB">
              <w:t>пром</w:t>
            </w:r>
            <w:proofErr w:type="spellEnd"/>
            <w:r w:rsidRPr="00302AEB">
              <w:rPr>
                <w:lang w:val="be-BY"/>
              </w:rPr>
              <w:t>-</w:t>
            </w:r>
            <w:proofErr w:type="spellStart"/>
            <w:r w:rsidRPr="00302AEB">
              <w:t>сти</w:t>
            </w:r>
            <w:proofErr w:type="spellEnd"/>
            <w:r w:rsidRPr="00302AEB">
              <w:t>).</w:t>
            </w:r>
          </w:p>
        </w:tc>
      </w:tr>
      <w:tr w:rsidR="00302AEB" w:rsidRPr="00302AEB" w14:paraId="5A40D1DC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08E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Каталог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AFC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Каталог жесткокрылых (</w:t>
            </w:r>
            <w:r w:rsidRPr="00302AEB">
              <w:rPr>
                <w:lang w:val="en-US"/>
              </w:rPr>
              <w:t>Coleoptera</w:t>
            </w:r>
            <w:r w:rsidRPr="00302AEB">
              <w:rPr>
                <w:lang w:val="be-BY"/>
              </w:rPr>
              <w:t xml:space="preserve">, </w:t>
            </w:r>
            <w:proofErr w:type="spellStart"/>
            <w:r w:rsidRPr="00302AEB">
              <w:rPr>
                <w:lang w:val="en-US"/>
              </w:rPr>
              <w:t>Insecta</w:t>
            </w:r>
            <w:proofErr w:type="spellEnd"/>
            <w:r w:rsidRPr="00302AEB">
              <w:rPr>
                <w:lang w:val="be-BY"/>
              </w:rPr>
              <w:t>) Беларуси</w:t>
            </w:r>
          </w:p>
          <w:p w14:paraId="67238F64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>/ О.Р. Александрович [и др.]; Фонд фундам. исслед. Респ. Беларусь. – Минск, 1996. – 103 с.</w:t>
            </w:r>
          </w:p>
        </w:tc>
      </w:tr>
      <w:tr w:rsidR="00302AEB" w:rsidRPr="00302AEB" w14:paraId="23EA6E9C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B94C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9F3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>Памятные и инвестиционные монеты России из драгоценных металлов, 1921–2003: каталог-справочн</w:t>
            </w:r>
            <w:proofErr w:type="spellStart"/>
            <w:r w:rsidRPr="00302AEB">
              <w:t>ик</w:t>
            </w:r>
            <w:proofErr w:type="spellEnd"/>
            <w:r w:rsidRPr="00302AEB">
              <w:rPr>
                <w:lang w:val="be-BY"/>
              </w:rPr>
              <w:t xml:space="preserve"> </w:t>
            </w:r>
            <w:r w:rsidRPr="00302AEB">
              <w:t>/ ред.</w:t>
            </w:r>
            <w:r w:rsidRPr="00302AEB">
              <w:rPr>
                <w:lang w:val="be-BY"/>
              </w:rPr>
              <w:t>-</w:t>
            </w:r>
            <w:r w:rsidRPr="00302AEB">
              <w:t xml:space="preserve">сост. </w:t>
            </w:r>
          </w:p>
          <w:p w14:paraId="07A018F7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 xml:space="preserve">Л.М. </w:t>
            </w:r>
            <w:proofErr w:type="spellStart"/>
            <w:r w:rsidRPr="00302AEB">
              <w:t>Пряжникова</w:t>
            </w:r>
            <w:proofErr w:type="spellEnd"/>
            <w:r w:rsidRPr="00302AEB">
              <w:t xml:space="preserve">. – М.: </w:t>
            </w:r>
            <w:proofErr w:type="spellStart"/>
            <w:r w:rsidRPr="00302AEB">
              <w:t>ИнтерКрим</w:t>
            </w:r>
            <w:proofErr w:type="spellEnd"/>
            <w:r w:rsidRPr="00302AEB">
              <w:rPr>
                <w:lang w:val="be-BY"/>
              </w:rPr>
              <w:t>-</w:t>
            </w:r>
            <w:r w:rsidRPr="00302AEB">
              <w:t>пресс, 2004. – 462 с.</w:t>
            </w:r>
          </w:p>
        </w:tc>
      </w:tr>
      <w:tr w:rsidR="00302AEB" w:rsidRPr="00302AEB" w14:paraId="7D2A27B5" w14:textId="77777777" w:rsidTr="00851B79">
        <w:trPr>
          <w:cantSplit/>
          <w:trHeight w:val="12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6F5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Авторское свидетельство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F5D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 xml:space="preserve">Инерциальный </w:t>
            </w:r>
            <w:proofErr w:type="spellStart"/>
            <w:r w:rsidRPr="00302AEB">
              <w:t>волнограф</w:t>
            </w:r>
            <w:proofErr w:type="spellEnd"/>
            <w:r w:rsidRPr="00302AEB">
              <w:t xml:space="preserve">: а. с. 1696865 СССР, МКИ5 </w:t>
            </w:r>
            <w:r w:rsidRPr="00302AEB">
              <w:rPr>
                <w:lang w:val="en-US"/>
              </w:rPr>
              <w:t>G</w:t>
            </w:r>
            <w:r w:rsidRPr="00302AEB">
              <w:t xml:space="preserve"> 01 С 13/00 </w:t>
            </w:r>
          </w:p>
          <w:p w14:paraId="3AEF4E17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 xml:space="preserve">/ Ю.В. Дубинский, Н.Ю. Мордашова, А.В. Ференц; Казан. авиац. </w:t>
            </w:r>
          </w:p>
          <w:p w14:paraId="099390E4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 xml:space="preserve">ин-т. – № 4497433; </w:t>
            </w:r>
            <w:proofErr w:type="spellStart"/>
            <w:r w:rsidRPr="00302AEB">
              <w:t>заявл</w:t>
            </w:r>
            <w:proofErr w:type="spellEnd"/>
            <w:r w:rsidRPr="00302AEB">
              <w:t xml:space="preserve">. 24.10.88; </w:t>
            </w:r>
            <w:proofErr w:type="spellStart"/>
            <w:r w:rsidRPr="00302AEB">
              <w:t>опубл</w:t>
            </w:r>
            <w:proofErr w:type="spellEnd"/>
            <w:r w:rsidRPr="00302AEB">
              <w:t xml:space="preserve">. 07.12.91 // Открытия. </w:t>
            </w:r>
            <w:proofErr w:type="spellStart"/>
            <w:r w:rsidRPr="00302AEB">
              <w:t>Изобрет</w:t>
            </w:r>
            <w:proofErr w:type="spellEnd"/>
            <w:r w:rsidRPr="00302AEB">
              <w:t>. – 1991. – № 45. – С. 28.</w:t>
            </w:r>
          </w:p>
        </w:tc>
      </w:tr>
      <w:tr w:rsidR="00302AEB" w:rsidRPr="00302AEB" w14:paraId="21DFBBEE" w14:textId="77777777" w:rsidTr="00851B79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363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Патент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7E3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 xml:space="preserve">Способ получения </w:t>
            </w:r>
            <w:proofErr w:type="spellStart"/>
            <w:r w:rsidRPr="00302AEB">
              <w:t>сульфокатионита</w:t>
            </w:r>
            <w:proofErr w:type="spellEnd"/>
            <w:r w:rsidRPr="00302AEB">
              <w:t xml:space="preserve">: пат. 6210 </w:t>
            </w:r>
            <w:proofErr w:type="spellStart"/>
            <w:r w:rsidRPr="00302AEB">
              <w:t>Респ</w:t>
            </w:r>
            <w:proofErr w:type="spellEnd"/>
            <w:r w:rsidRPr="00302AEB">
              <w:t xml:space="preserve">. Беларусь, МПК7 C 08 J 5/20, </w:t>
            </w:r>
            <w:r w:rsidRPr="00302AEB">
              <w:rPr>
                <w:lang w:val="en-US"/>
              </w:rPr>
              <w:t>C</w:t>
            </w:r>
            <w:r w:rsidRPr="00302AEB">
              <w:t xml:space="preserve"> 08 </w:t>
            </w:r>
            <w:r w:rsidRPr="00302AEB">
              <w:rPr>
                <w:lang w:val="en-US"/>
              </w:rPr>
              <w:t>G</w:t>
            </w:r>
            <w:r w:rsidRPr="00302AEB">
              <w:t xml:space="preserve"> 2/30 / Л.М. </w:t>
            </w:r>
            <w:proofErr w:type="spellStart"/>
            <w:r w:rsidRPr="00302AEB">
              <w:t>Ляхнович</w:t>
            </w:r>
            <w:proofErr w:type="spellEnd"/>
            <w:r w:rsidRPr="00302AEB">
              <w:t xml:space="preserve">, С.В. Покровская, И.В. Волкова, С.М. Ткачев; заявитель </w:t>
            </w:r>
            <w:proofErr w:type="spellStart"/>
            <w:r w:rsidRPr="00302AEB">
              <w:t>Полоц</w:t>
            </w:r>
            <w:proofErr w:type="spellEnd"/>
            <w:r w:rsidRPr="00302AEB">
              <w:t xml:space="preserve">. гос. ун-т. – </w:t>
            </w:r>
          </w:p>
          <w:p w14:paraId="6C414105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 xml:space="preserve">№ а 0000011; </w:t>
            </w:r>
            <w:proofErr w:type="spellStart"/>
            <w:r w:rsidRPr="00302AEB">
              <w:t>заявл</w:t>
            </w:r>
            <w:proofErr w:type="spellEnd"/>
            <w:r w:rsidRPr="00302AEB">
              <w:t xml:space="preserve">. 04.01.00; </w:t>
            </w:r>
            <w:proofErr w:type="spellStart"/>
            <w:r w:rsidRPr="00302AEB">
              <w:t>опубл</w:t>
            </w:r>
            <w:proofErr w:type="spellEnd"/>
            <w:r w:rsidRPr="00302AEB">
              <w:t xml:space="preserve">. 30.06.04 // </w:t>
            </w:r>
            <w:proofErr w:type="spellStart"/>
            <w:r w:rsidRPr="00302AEB">
              <w:t>Аф</w:t>
            </w:r>
            <w:r w:rsidRPr="00302AEB">
              <w:rPr>
                <w:lang w:val="en-US"/>
              </w:rPr>
              <w:t>i</w:t>
            </w:r>
            <w:r w:rsidRPr="00302AEB">
              <w:t>цыйны</w:t>
            </w:r>
            <w:proofErr w:type="spellEnd"/>
            <w:r w:rsidRPr="00302AEB">
              <w:t xml:space="preserve"> </w:t>
            </w:r>
            <w:proofErr w:type="spellStart"/>
            <w:r w:rsidRPr="00302AEB">
              <w:t>бюл</w:t>
            </w:r>
            <w:proofErr w:type="spellEnd"/>
            <w:r w:rsidRPr="00302AEB">
              <w:t xml:space="preserve">. </w:t>
            </w:r>
          </w:p>
          <w:p w14:paraId="1E6849B1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 xml:space="preserve">/ Нац. </w:t>
            </w:r>
            <w:proofErr w:type="spellStart"/>
            <w:r w:rsidRPr="00302AEB">
              <w:t>цэнтр</w:t>
            </w:r>
            <w:proofErr w:type="spellEnd"/>
            <w:r w:rsidRPr="00302AEB">
              <w:t xml:space="preserve"> </w:t>
            </w:r>
            <w:proofErr w:type="spellStart"/>
            <w:r w:rsidRPr="00302AEB">
              <w:rPr>
                <w:lang w:val="en-US"/>
              </w:rPr>
              <w:t>i</w:t>
            </w:r>
            <w:r w:rsidRPr="00302AEB">
              <w:t>нтэлектуал</w:t>
            </w:r>
            <w:proofErr w:type="spellEnd"/>
            <w:r w:rsidRPr="00302AEB">
              <w:t xml:space="preserve">. </w:t>
            </w:r>
            <w:proofErr w:type="spellStart"/>
            <w:r w:rsidRPr="00302AEB">
              <w:t>уласнасц</w:t>
            </w:r>
            <w:r w:rsidRPr="00302AEB">
              <w:rPr>
                <w:lang w:val="en-US"/>
              </w:rPr>
              <w:t>i</w:t>
            </w:r>
            <w:proofErr w:type="spellEnd"/>
            <w:r w:rsidRPr="00302AEB">
              <w:t>. – 2004. – № 2. – С. 174.</w:t>
            </w:r>
          </w:p>
        </w:tc>
      </w:tr>
      <w:tr w:rsidR="00302AEB" w:rsidRPr="00302AEB" w14:paraId="614885C8" w14:textId="77777777" w:rsidTr="00851B79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EE2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lastRenderedPageBreak/>
              <w:t>Стандарт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A46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>Безопасность оборудова</w:t>
            </w:r>
            <w:proofErr w:type="spellStart"/>
            <w:r w:rsidRPr="00302AEB">
              <w:t>ния</w:t>
            </w:r>
            <w:proofErr w:type="spellEnd"/>
            <w:r w:rsidRPr="00302AEB">
              <w:t xml:space="preserve">. Термины и определения: ГОСТ ЕН 1070–2003. – </w:t>
            </w:r>
            <w:proofErr w:type="spellStart"/>
            <w:r w:rsidRPr="00302AEB">
              <w:t>Введ</w:t>
            </w:r>
            <w:proofErr w:type="spellEnd"/>
            <w:r w:rsidRPr="00302AEB">
              <w:t xml:space="preserve">. 01.09.04.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: </w:t>
            </w:r>
            <w:proofErr w:type="spellStart"/>
            <w:r w:rsidRPr="00302AEB">
              <w:t>Межгос</w:t>
            </w:r>
            <w:proofErr w:type="spellEnd"/>
            <w:r w:rsidRPr="00302AEB">
              <w:t>. совет по стандартизации, метрологии и сертификации: Белорус. гос. ин-т стандартизации и сертификации, 2004. – 21 с.</w:t>
            </w:r>
          </w:p>
        </w:tc>
      </w:tr>
      <w:tr w:rsidR="00302AEB" w:rsidRPr="00302AEB" w14:paraId="0E89A798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84B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Нормативно–технические документы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887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Национальная система подтверждения соответствия Республики Беларусь. Порядок декларирования соответствия продукции. Основные положения = </w:t>
            </w:r>
            <w:proofErr w:type="spellStart"/>
            <w:r w:rsidRPr="00302AEB">
              <w:t>Нацыянальная</w:t>
            </w:r>
            <w:proofErr w:type="spellEnd"/>
            <w:r w:rsidRPr="00302AEB">
              <w:t xml:space="preserve"> с</w:t>
            </w:r>
            <w:proofErr w:type="spellStart"/>
            <w:r w:rsidRPr="00302AEB">
              <w:rPr>
                <w:lang w:val="en-US"/>
              </w:rPr>
              <w:t>i</w:t>
            </w:r>
            <w:r w:rsidRPr="00302AEB">
              <w:t>стэма</w:t>
            </w:r>
            <w:proofErr w:type="spellEnd"/>
            <w:r w:rsidRPr="00302AEB">
              <w:t xml:space="preserve"> </w:t>
            </w:r>
            <w:proofErr w:type="spellStart"/>
            <w:r w:rsidRPr="00302AEB">
              <w:t>пацвярджэння</w:t>
            </w:r>
            <w:proofErr w:type="spellEnd"/>
            <w:r w:rsidRPr="00302AEB">
              <w:t xml:space="preserve"> </w:t>
            </w:r>
            <w:proofErr w:type="spellStart"/>
            <w:r w:rsidRPr="00302AEB">
              <w:t>адпаведнасц</w:t>
            </w:r>
            <w:r w:rsidRPr="00302AEB">
              <w:rPr>
                <w:lang w:val="en-US"/>
              </w:rPr>
              <w:t>i</w:t>
            </w:r>
            <w:proofErr w:type="spellEnd"/>
            <w:r w:rsidRPr="00302AEB">
              <w:t xml:space="preserve"> </w:t>
            </w:r>
            <w:proofErr w:type="spellStart"/>
            <w:r w:rsidRPr="00302AEB">
              <w:t>Рэспубл</w:t>
            </w:r>
            <w:r w:rsidRPr="00302AEB">
              <w:rPr>
                <w:lang w:val="en-US"/>
              </w:rPr>
              <w:t>i</w:t>
            </w:r>
            <w:proofErr w:type="spellEnd"/>
            <w:r w:rsidRPr="00302AEB">
              <w:t>к</w:t>
            </w:r>
            <w:proofErr w:type="spellStart"/>
            <w:r w:rsidRPr="00302AEB">
              <w:rPr>
                <w:lang w:val="en-US"/>
              </w:rPr>
              <w:t>i</w:t>
            </w:r>
            <w:proofErr w:type="spellEnd"/>
            <w:r w:rsidRPr="00302AEB">
              <w:t xml:space="preserve"> Беларусь. </w:t>
            </w:r>
            <w:proofErr w:type="spellStart"/>
            <w:r w:rsidRPr="00302AEB">
              <w:t>Парадак</w:t>
            </w:r>
            <w:proofErr w:type="spellEnd"/>
            <w:r w:rsidRPr="00302AEB">
              <w:t xml:space="preserve"> </w:t>
            </w:r>
            <w:proofErr w:type="spellStart"/>
            <w:r w:rsidRPr="00302AEB">
              <w:t>дэкларавання</w:t>
            </w:r>
            <w:proofErr w:type="spellEnd"/>
            <w:r w:rsidRPr="00302AEB">
              <w:t xml:space="preserve"> </w:t>
            </w:r>
            <w:proofErr w:type="spellStart"/>
            <w:r w:rsidRPr="00302AEB">
              <w:t>адпаведнасц</w:t>
            </w:r>
            <w:r w:rsidRPr="00302AEB">
              <w:rPr>
                <w:lang w:val="en-US"/>
              </w:rPr>
              <w:t>i</w:t>
            </w:r>
            <w:proofErr w:type="spellEnd"/>
            <w:r w:rsidRPr="00302AEB">
              <w:t xml:space="preserve"> </w:t>
            </w:r>
            <w:proofErr w:type="spellStart"/>
            <w:r w:rsidRPr="00302AEB">
              <w:t>прадукцы</w:t>
            </w:r>
            <w:r w:rsidRPr="00302AEB">
              <w:rPr>
                <w:lang w:val="en-US"/>
              </w:rPr>
              <w:t>i</w:t>
            </w:r>
            <w:proofErr w:type="spellEnd"/>
            <w:r w:rsidRPr="00302AEB">
              <w:t xml:space="preserve">. </w:t>
            </w:r>
            <w:proofErr w:type="spellStart"/>
            <w:r w:rsidRPr="00302AEB">
              <w:t>Асно</w:t>
            </w:r>
            <w:proofErr w:type="spellEnd"/>
            <w:r w:rsidRPr="00302AEB">
              <w:rPr>
                <w:lang w:val="be-BY"/>
              </w:rPr>
              <w:t>ў</w:t>
            </w:r>
            <w:proofErr w:type="spellStart"/>
            <w:r w:rsidRPr="00302AEB">
              <w:t>ныя</w:t>
            </w:r>
            <w:proofErr w:type="spellEnd"/>
            <w:r w:rsidRPr="00302AEB">
              <w:t xml:space="preserve"> </w:t>
            </w:r>
            <w:proofErr w:type="spellStart"/>
            <w:r w:rsidRPr="00302AEB">
              <w:t>палажэнн</w:t>
            </w:r>
            <w:r w:rsidRPr="00302AEB">
              <w:rPr>
                <w:lang w:val="en-US"/>
              </w:rPr>
              <w:t>i</w:t>
            </w:r>
            <w:proofErr w:type="spellEnd"/>
            <w:r w:rsidRPr="00302AEB">
              <w:t xml:space="preserve">: ТКП 5.1.03–2004. – </w:t>
            </w:r>
            <w:proofErr w:type="spellStart"/>
            <w:r w:rsidRPr="00302AEB">
              <w:t>Введ</w:t>
            </w:r>
            <w:proofErr w:type="spellEnd"/>
            <w:r w:rsidRPr="00302AEB">
              <w:t xml:space="preserve">. 01.10.04.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: </w:t>
            </w:r>
            <w:r w:rsidRPr="00302AEB">
              <w:rPr>
                <w:lang w:val="be-BY"/>
              </w:rPr>
              <w:t>Белорус. гос. ин-т стандартизации и сертификации</w:t>
            </w:r>
            <w:r w:rsidRPr="00302AEB">
              <w:t>, 2004. – 9 с.</w:t>
            </w:r>
          </w:p>
        </w:tc>
      </w:tr>
      <w:tr w:rsidR="00302AEB" w:rsidRPr="00302AEB" w14:paraId="54E4397B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222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19DE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Государственная система стандартизации Республики Беларусь. Порядок проведения экспертизы стандартов: РД РБ 03180.53–2000.</w:t>
            </w:r>
            <w:r w:rsidRPr="00302AEB">
              <w:t xml:space="preserve"> – </w:t>
            </w:r>
            <w:proofErr w:type="spellStart"/>
            <w:r w:rsidRPr="00302AEB">
              <w:t>Введ</w:t>
            </w:r>
            <w:proofErr w:type="spellEnd"/>
            <w:r w:rsidRPr="00302AEB">
              <w:t xml:space="preserve">. 01.09.00.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: Госстандарт: </w:t>
            </w:r>
            <w:r w:rsidRPr="00302AEB">
              <w:rPr>
                <w:lang w:val="be-BY"/>
              </w:rPr>
              <w:t>Белорус. гос. ин-т стандартизации и сертификации</w:t>
            </w:r>
            <w:r w:rsidRPr="00302AEB">
              <w:t>, 2000. –</w:t>
            </w:r>
            <w:r w:rsidRPr="00302AEB">
              <w:rPr>
                <w:lang w:val="be-BY"/>
              </w:rPr>
              <w:t xml:space="preserve"> </w:t>
            </w:r>
            <w:r w:rsidRPr="00302AEB">
              <w:t>6 с.</w:t>
            </w:r>
          </w:p>
        </w:tc>
      </w:tr>
      <w:tr w:rsidR="00302AEB" w:rsidRPr="00302AEB" w14:paraId="665A543E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9BC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Препринт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5A45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 xml:space="preserve">Губич, Л.В. Подходы к автоматизации проектно-конструкторских работ в швейной промышленности </w:t>
            </w:r>
            <w:r w:rsidRPr="00302AEB">
              <w:t xml:space="preserve">/ Л.В. </w:t>
            </w:r>
            <w:proofErr w:type="spellStart"/>
            <w:r w:rsidRPr="00302AEB">
              <w:t>Губич</w:t>
            </w:r>
            <w:proofErr w:type="spellEnd"/>
            <w:r w:rsidRPr="00302AEB">
              <w:t xml:space="preserve">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, 1994. – </w:t>
            </w:r>
          </w:p>
          <w:p w14:paraId="1ABBF544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>40 с. – (Препринт /</w:t>
            </w:r>
            <w:r w:rsidRPr="00302AEB">
              <w:rPr>
                <w:lang w:val="be-BY"/>
              </w:rPr>
              <w:t xml:space="preserve"> Акад. наук Беларуси, Ин-т техн. кибернетики; </w:t>
            </w:r>
          </w:p>
          <w:p w14:paraId="37BCF045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>№ 3).</w:t>
            </w:r>
          </w:p>
        </w:tc>
      </w:tr>
      <w:tr w:rsidR="00302AEB" w:rsidRPr="00302AEB" w14:paraId="7DEC96D1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BCF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381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Прогноз миграции радионуклидов в системе водосбор – речная сеть </w:t>
            </w:r>
          </w:p>
          <w:p w14:paraId="037D6DDE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/ В.В. Скурат [и др.].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, 2004. – 51 с. – (Препринт / НАН Беларуси, </w:t>
            </w:r>
            <w:proofErr w:type="spellStart"/>
            <w:r w:rsidRPr="00302AEB">
              <w:t>Объед</w:t>
            </w:r>
            <w:proofErr w:type="spellEnd"/>
            <w:r w:rsidRPr="00302AEB">
              <w:t xml:space="preserve">. ин-т </w:t>
            </w:r>
            <w:proofErr w:type="spellStart"/>
            <w:r w:rsidRPr="00302AEB">
              <w:t>энергет</w:t>
            </w:r>
            <w:proofErr w:type="spellEnd"/>
            <w:proofErr w:type="gramStart"/>
            <w:r w:rsidRPr="00302AEB">
              <w:t>.</w:t>
            </w:r>
            <w:proofErr w:type="gramEnd"/>
            <w:r w:rsidRPr="00302AEB">
              <w:t xml:space="preserve"> и ядер. </w:t>
            </w:r>
            <w:proofErr w:type="spellStart"/>
            <w:r w:rsidRPr="00302AEB">
              <w:t>исслед</w:t>
            </w:r>
            <w:proofErr w:type="spellEnd"/>
            <w:r w:rsidRPr="00302AEB">
              <w:t>. – Сосны; ОИЭЯИ–15).</w:t>
            </w:r>
          </w:p>
        </w:tc>
      </w:tr>
      <w:tr w:rsidR="00302AEB" w:rsidRPr="00302AEB" w14:paraId="62EF96AF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077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Отчет о НИР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ED6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 xml:space="preserve">Разработка и внедрение диагностикума аденовирусной инфекции птиц: отчет о НИР (заключ.) </w:t>
            </w:r>
            <w:r w:rsidRPr="00302AEB">
              <w:t xml:space="preserve">/ </w:t>
            </w:r>
            <w:proofErr w:type="spellStart"/>
            <w:r w:rsidRPr="00302AEB">
              <w:t>Всесоюз</w:t>
            </w:r>
            <w:proofErr w:type="spellEnd"/>
            <w:r w:rsidRPr="00302AEB">
              <w:t>. науч.</w:t>
            </w:r>
            <w:r w:rsidRPr="00302AEB">
              <w:rPr>
                <w:lang w:val="be-BY"/>
              </w:rPr>
              <w:t>-</w:t>
            </w:r>
            <w:proofErr w:type="spellStart"/>
            <w:r w:rsidRPr="00302AEB">
              <w:t>исслед</w:t>
            </w:r>
            <w:proofErr w:type="spellEnd"/>
            <w:r w:rsidRPr="00302AEB">
              <w:t xml:space="preserve">. ветеринар. </w:t>
            </w:r>
          </w:p>
          <w:p w14:paraId="353AA074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>ин</w:t>
            </w:r>
            <w:r w:rsidRPr="00302AEB">
              <w:rPr>
                <w:lang w:val="be-BY"/>
              </w:rPr>
              <w:t>-</w:t>
            </w:r>
            <w:r w:rsidRPr="00302AEB">
              <w:t xml:space="preserve">т птицеводства; рук. темы А.Ф. Прохоров. – М., 1989. – 14 с. – </w:t>
            </w:r>
          </w:p>
          <w:p w14:paraId="252A4D98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>№ ГР 01870082247.</w:t>
            </w:r>
          </w:p>
        </w:tc>
      </w:tr>
      <w:tr w:rsidR="00302AEB" w:rsidRPr="00302AEB" w14:paraId="0F29DCC6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8F1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892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Комплексное (хирургическое) лечение послеоперационных и рецидивных вентральных грыж больших и огромных размеров: отчет о НИР </w:t>
            </w:r>
            <w:r w:rsidRPr="00302AEB">
              <w:t xml:space="preserve">/ </w:t>
            </w:r>
            <w:proofErr w:type="spellStart"/>
            <w:r w:rsidRPr="00302AEB">
              <w:t>Гродн</w:t>
            </w:r>
            <w:proofErr w:type="spellEnd"/>
            <w:r w:rsidRPr="00302AEB">
              <w:t xml:space="preserve">. гос. мед. ин-т; рук. В.М. </w:t>
            </w:r>
            <w:proofErr w:type="spellStart"/>
            <w:r w:rsidRPr="00302AEB">
              <w:t>Колтонюк</w:t>
            </w:r>
            <w:proofErr w:type="spellEnd"/>
            <w:r w:rsidRPr="00302AEB">
              <w:t>. – Гродно, 1994. – 42 с. – № ГР 1993310.</w:t>
            </w:r>
          </w:p>
        </w:tc>
      </w:tr>
      <w:tr w:rsidR="00302AEB" w:rsidRPr="00302AEB" w14:paraId="24E10C19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257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Депонированные научные работы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61A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Влияние деформации и больших световых потоков на люминесценцию монокристаллов сульфида цинка с микропорами </w:t>
            </w:r>
          </w:p>
          <w:p w14:paraId="5D8A7CC2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 xml:space="preserve">/ В.Г. Клюев [и др.]; Воронеж. </w:t>
            </w:r>
            <w:proofErr w:type="spellStart"/>
            <w:r w:rsidRPr="00302AEB">
              <w:t>ун</w:t>
            </w:r>
            <w:proofErr w:type="spellEnd"/>
            <w:r w:rsidRPr="00302AEB">
              <w:rPr>
                <w:lang w:val="be-BY"/>
              </w:rPr>
              <w:t>-</w:t>
            </w:r>
            <w:r w:rsidRPr="00302AEB">
              <w:t xml:space="preserve">т. – Воронеж, 1993. – 14 с. – </w:t>
            </w:r>
            <w:proofErr w:type="spellStart"/>
            <w:r w:rsidRPr="00302AEB">
              <w:t>Деп</w:t>
            </w:r>
            <w:proofErr w:type="spellEnd"/>
            <w:r w:rsidRPr="00302AEB">
              <w:t xml:space="preserve">. в ВИНИТИ 10.06.93, № 1620-В93 // </w:t>
            </w:r>
            <w:proofErr w:type="spellStart"/>
            <w:r w:rsidRPr="00302AEB">
              <w:t>Журн</w:t>
            </w:r>
            <w:proofErr w:type="spellEnd"/>
            <w:r w:rsidRPr="00302AEB">
              <w:rPr>
                <w:lang w:val="be-BY"/>
              </w:rPr>
              <w:t xml:space="preserve">. </w:t>
            </w:r>
            <w:r w:rsidRPr="00302AEB">
              <w:t>приклад</w:t>
            </w:r>
            <w:r w:rsidRPr="00302AEB">
              <w:rPr>
                <w:lang w:val="be-BY"/>
              </w:rPr>
              <w:t>.</w:t>
            </w:r>
            <w:r w:rsidRPr="00302AEB">
              <w:t xml:space="preserve"> спектроскопии. – 1993. – Т. 59</w:t>
            </w:r>
            <w:r w:rsidRPr="00302AEB">
              <w:rPr>
                <w:lang w:val="be-BY"/>
              </w:rPr>
              <w:t xml:space="preserve">, </w:t>
            </w:r>
            <w:r w:rsidRPr="00302AEB">
              <w:t>№ 3</w:t>
            </w:r>
            <w:r w:rsidRPr="00302AEB">
              <w:rPr>
                <w:lang w:val="be-BY"/>
              </w:rPr>
              <w:t>–</w:t>
            </w:r>
            <w:r w:rsidRPr="00302AEB">
              <w:t>4. – С. 368.</w:t>
            </w:r>
          </w:p>
        </w:tc>
      </w:tr>
      <w:tr w:rsidR="00302AEB" w:rsidRPr="00302AEB" w14:paraId="3980534B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AF4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49B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 xml:space="preserve">Сагдиев, А.М. О тонкой структуре субарктического фронта в центральной части Тихого океана </w:t>
            </w:r>
            <w:r w:rsidRPr="00302AEB">
              <w:t>/ А.М. Сагдиев; Рос. акад. наук, Ин</w:t>
            </w:r>
            <w:r w:rsidRPr="00302AEB">
              <w:rPr>
                <w:lang w:val="be-BY"/>
              </w:rPr>
              <w:t>-</w:t>
            </w:r>
            <w:r w:rsidRPr="00302AEB">
              <w:t xml:space="preserve">т океанологии. – М., 1992. – 17 с. – </w:t>
            </w:r>
            <w:proofErr w:type="spellStart"/>
            <w:r w:rsidRPr="00302AEB">
              <w:t>Деп</w:t>
            </w:r>
            <w:proofErr w:type="spellEnd"/>
            <w:r w:rsidRPr="00302AEB">
              <w:t xml:space="preserve">. в ВИНИТИ 08.06.92, </w:t>
            </w:r>
          </w:p>
          <w:p w14:paraId="2E0712B7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t>№ 1860–82 // РЖ: 09. Геофизика. – 1992</w:t>
            </w:r>
            <w:r w:rsidRPr="00302AEB">
              <w:rPr>
                <w:lang w:val="be-BY"/>
              </w:rPr>
              <w:t xml:space="preserve">. – № 11/12. – 11В68ДЕП. – </w:t>
            </w:r>
          </w:p>
          <w:p w14:paraId="6065B93D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С. 9.</w:t>
            </w:r>
          </w:p>
        </w:tc>
      </w:tr>
      <w:tr w:rsidR="00302AEB" w:rsidRPr="00302AEB" w14:paraId="2F4D89BC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40F0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DEC0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Широков, А.А. Исследование возможности контроля состава гальванических сред абсорбционно-спектроскопическим методом </w:t>
            </w:r>
          </w:p>
          <w:p w14:paraId="340141FE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>/ А.А. Широков, Г.В. Титова; Рос. акад. наук, Ульян. фил. ин</w:t>
            </w:r>
            <w:r w:rsidRPr="00302AEB">
              <w:rPr>
                <w:lang w:val="be-BY"/>
              </w:rPr>
              <w:t>-</w:t>
            </w:r>
            <w:r w:rsidRPr="00302AEB">
              <w:t xml:space="preserve">та радиотехники и электроники. – Ульяновск, 1993. – 12 с. – </w:t>
            </w:r>
            <w:proofErr w:type="spellStart"/>
            <w:r w:rsidRPr="00302AEB">
              <w:t>Деп</w:t>
            </w:r>
            <w:proofErr w:type="spellEnd"/>
            <w:r w:rsidRPr="00302AEB">
              <w:t xml:space="preserve">. в ВИНИТИ 09.06.93, № 1561-В93 // </w:t>
            </w:r>
            <w:proofErr w:type="spellStart"/>
            <w:r w:rsidRPr="00302AEB">
              <w:t>Журн</w:t>
            </w:r>
            <w:proofErr w:type="spellEnd"/>
            <w:r w:rsidRPr="00302AEB">
              <w:rPr>
                <w:lang w:val="be-BY"/>
              </w:rPr>
              <w:t xml:space="preserve">. </w:t>
            </w:r>
            <w:r w:rsidRPr="00302AEB">
              <w:t>приклад</w:t>
            </w:r>
            <w:r w:rsidRPr="00302AEB">
              <w:rPr>
                <w:lang w:val="be-BY"/>
              </w:rPr>
              <w:t>.</w:t>
            </w:r>
            <w:r w:rsidRPr="00302AEB">
              <w:t xml:space="preserve"> спектроскопии. – 1993. – № 3</w:t>
            </w:r>
            <w:r w:rsidRPr="00302AEB">
              <w:rPr>
                <w:lang w:val="be-BY"/>
              </w:rPr>
              <w:t>–</w:t>
            </w:r>
            <w:r w:rsidRPr="00302AEB">
              <w:t>4. – С. 368.</w:t>
            </w:r>
          </w:p>
        </w:tc>
      </w:tr>
      <w:tr w:rsidR="00302AEB" w:rsidRPr="00302AEB" w14:paraId="0219BA4B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D0AE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Автореферат диссертации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85D1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t xml:space="preserve">Иволгина, Н.В. Оценка интеллектуальной собственности: на примере интеллектуальной промышленной собственности: </w:t>
            </w:r>
          </w:p>
          <w:p w14:paraId="00957E44" w14:textId="77777777" w:rsidR="00302AEB" w:rsidRPr="00302AEB" w:rsidRDefault="00302AEB" w:rsidP="00302AEB">
            <w:pPr>
              <w:pStyle w:val="af4"/>
              <w:spacing w:after="0" w:line="240" w:lineRule="auto"/>
            </w:pPr>
            <w:proofErr w:type="spellStart"/>
            <w:r w:rsidRPr="00302AEB">
              <w:t>автореф</w:t>
            </w:r>
            <w:proofErr w:type="spellEnd"/>
            <w:r w:rsidRPr="00302AEB">
              <w:t xml:space="preserve">. </w:t>
            </w:r>
            <w:proofErr w:type="spellStart"/>
            <w:r w:rsidRPr="00302AEB">
              <w:t>дис</w:t>
            </w:r>
            <w:proofErr w:type="spellEnd"/>
            <w:r w:rsidRPr="00302AEB">
              <w:t xml:space="preserve">. …канд. </w:t>
            </w:r>
            <w:proofErr w:type="spellStart"/>
            <w:r w:rsidRPr="00302AEB">
              <w:t>экон</w:t>
            </w:r>
            <w:proofErr w:type="spellEnd"/>
            <w:r w:rsidRPr="00302AEB">
              <w:t xml:space="preserve">. наук: 08.00.10; 08.00.05 / Н.В. Иволгина; Рос. </w:t>
            </w:r>
            <w:proofErr w:type="spellStart"/>
            <w:r w:rsidRPr="00302AEB">
              <w:t>экон</w:t>
            </w:r>
            <w:proofErr w:type="spellEnd"/>
            <w:r w:rsidRPr="00302AEB">
              <w:t>. акад. – М., 2005. – 26 с.</w:t>
            </w:r>
          </w:p>
        </w:tc>
      </w:tr>
      <w:tr w:rsidR="00302AEB" w:rsidRPr="00302AEB" w14:paraId="4B0E253B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C95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AFB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Шакун, Н.С. Кірыла-Мяфодзіеўская традыцыя на Тураўшчыне: (да праблемы лакальных тыпаў старажытнаславянскай мовы): аўтарэф. </w:t>
            </w:r>
          </w:p>
          <w:p w14:paraId="205BFF3E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дыс. ... канд. філал. навук: 10.02.03 / Н.С. Шакун; Беларус. дзярж. </w:t>
            </w:r>
          </w:p>
          <w:p w14:paraId="045BA679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ун-т. – Мінск, 2005. – 16 с.</w:t>
            </w:r>
          </w:p>
        </w:tc>
      </w:tr>
      <w:tr w:rsidR="00302AEB" w:rsidRPr="00302AEB" w14:paraId="4397F60C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7E4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Диссертация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F67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 xml:space="preserve">Анисимов, П.В. Теоретические поблемы правового регулирования защиты прав человека: дис. … д-ра юрид. наук: 12.00.01 </w:t>
            </w:r>
          </w:p>
          <w:p w14:paraId="10C729B6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/ П.В. Анисимов. – Н.Новгород, 2005. – 370 л.</w:t>
            </w:r>
          </w:p>
        </w:tc>
      </w:tr>
      <w:tr w:rsidR="00302AEB" w:rsidRPr="006D457F" w14:paraId="6DA16408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66A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1FE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Лук’янюк, Ю.М. Сучасная беларуская філасофская тэрміналогія: (семантычныя і структурныя аспекты): дыс. ... канд. філал. навук: 10.02.01 / Ю.М. Лук’янюк. – Мінск, 2003. – 129 л.</w:t>
            </w:r>
          </w:p>
        </w:tc>
      </w:tr>
      <w:tr w:rsidR="00302AEB" w:rsidRPr="00302AEB" w14:paraId="6BDA356F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349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Архивные материалы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570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1. Архив Гродненского областного суда за 1992 г. </w:t>
            </w:r>
            <w:r w:rsidRPr="00302AE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–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Дело № 4/8117.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Архив суда Центрального района </w:t>
            </w:r>
            <w:proofErr w:type="spellStart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г.Могилева</w:t>
            </w:r>
            <w:proofErr w:type="spellEnd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за 2001 г. </w:t>
            </w:r>
            <w:r w:rsidRPr="00302AE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–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Уголовное дело № 2/1577.</w:t>
            </w:r>
          </w:p>
        </w:tc>
      </w:tr>
      <w:tr w:rsidR="00302AEB" w:rsidRPr="00302AEB" w14:paraId="425A33D3" w14:textId="77777777" w:rsidTr="00851B79">
        <w:trPr>
          <w:cantSplit/>
          <w:trHeight w:val="158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4CF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8D1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Центральный исторический архив Москвы (ЦИАМ).</w:t>
            </w:r>
          </w:p>
          <w:p w14:paraId="0DB82592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1. Фонд 277. – Оп. 1. – Д. 1295–1734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.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Дела о выдаче ссуды под залог имений, находящихся в Могилевской губернии (имеются планы имений) 1884–1918 гг.</w:t>
            </w:r>
          </w:p>
          <w:p w14:paraId="6C861BFE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 xml:space="preserve">2. Фонд 277. – Оп. 1. – Д. 802–1294, 4974–4978, 4980–4990, </w:t>
            </w:r>
          </w:p>
          <w:p w14:paraId="6FECC3D3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4994–5000, 5002–5013, 5015–5016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. 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Дела о выдаче ссуды под залог имений, находящихся в Минской губернии (имеются планы имений) 1884–1918 гг. </w:t>
            </w:r>
          </w:p>
          <w:p w14:paraId="69216CDC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3. Фонд 277. – Оп.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</w:rPr>
              <w:t>2, 5, 6, 7, 8.</w:t>
            </w:r>
          </w:p>
        </w:tc>
      </w:tr>
      <w:tr w:rsidR="00302AEB" w:rsidRPr="00302AEB" w14:paraId="03D7FF6B" w14:textId="77777777" w:rsidTr="00851B79">
        <w:trPr>
          <w:cantSplit/>
          <w:trHeight w:val="120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1D1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Электронные ресурсы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26F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 xml:space="preserve">Театр </w:t>
            </w:r>
            <w:r w:rsidRPr="00302AEB">
              <w:t xml:space="preserve">[Электронный ресурс]: энциклопедия: по материалам </w:t>
            </w:r>
            <w:proofErr w:type="spellStart"/>
            <w:r w:rsidRPr="00302AEB">
              <w:t>изд</w:t>
            </w:r>
            <w:proofErr w:type="spellEnd"/>
            <w:r w:rsidRPr="00302AEB">
              <w:rPr>
                <w:lang w:val="be-BY"/>
              </w:rPr>
              <w:t>-ва</w:t>
            </w:r>
            <w:r w:rsidRPr="00302AEB">
              <w:t xml:space="preserve"> “Большая российская энциклопедия”: в 3 т. – Электрон</w:t>
            </w:r>
            <w:proofErr w:type="gramStart"/>
            <w:r w:rsidRPr="00302AEB">
              <w:t>.</w:t>
            </w:r>
            <w:proofErr w:type="gramEnd"/>
            <w:r w:rsidRPr="00302AEB">
              <w:t xml:space="preserve"> дан. (486 Мб). – М.: </w:t>
            </w:r>
            <w:proofErr w:type="spellStart"/>
            <w:r w:rsidRPr="00302AEB">
              <w:t>Кордис</w:t>
            </w:r>
            <w:proofErr w:type="spellEnd"/>
            <w:r w:rsidRPr="00302AEB">
              <w:t xml:space="preserve"> &amp; Медиа, 2003. – Электрон. опт. диски (</w:t>
            </w:r>
            <w:r w:rsidRPr="00302AEB">
              <w:rPr>
                <w:lang w:val="en-US"/>
              </w:rPr>
              <w:t>CD</w:t>
            </w:r>
            <w:r w:rsidRPr="00302AEB">
              <w:t>-</w:t>
            </w:r>
            <w:r w:rsidRPr="00302AEB">
              <w:rPr>
                <w:lang w:val="en-US"/>
              </w:rPr>
              <w:t>ROM</w:t>
            </w:r>
            <w:r w:rsidRPr="00302AEB">
              <w:t xml:space="preserve">): </w:t>
            </w:r>
            <w:proofErr w:type="spellStart"/>
            <w:r w:rsidRPr="00302AEB">
              <w:t>зв</w:t>
            </w:r>
            <w:proofErr w:type="spellEnd"/>
            <w:r w:rsidRPr="00302AEB">
              <w:t xml:space="preserve">., </w:t>
            </w:r>
            <w:proofErr w:type="spellStart"/>
            <w:r w:rsidRPr="00302AEB">
              <w:t>цв</w:t>
            </w:r>
            <w:proofErr w:type="spellEnd"/>
            <w:r w:rsidRPr="00302AEB">
              <w:t xml:space="preserve">. – Т. 1: Балет. – 1 диск; Т. 2: Опера. – 1 диск; Т. 3: Драма. – </w:t>
            </w:r>
            <w:r w:rsidRPr="00302AEB">
              <w:br/>
              <w:t>1 диск.</w:t>
            </w:r>
          </w:p>
        </w:tc>
      </w:tr>
      <w:tr w:rsidR="00302AEB" w:rsidRPr="00302AEB" w14:paraId="19491EC1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F5A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B00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>Регистр СНГ – 2005</w:t>
            </w:r>
            <w:r w:rsidRPr="00302AEB">
              <w:t xml:space="preserve">: промышленность, полиграфия, торговля, ремонт, транспорт, строительство, сельское </w:t>
            </w:r>
            <w:proofErr w:type="spellStart"/>
            <w:r w:rsidRPr="00302AEB">
              <w:t>хоз</w:t>
            </w:r>
            <w:proofErr w:type="spellEnd"/>
            <w:r w:rsidRPr="00302AEB">
              <w:rPr>
                <w:lang w:val="be-BY"/>
              </w:rPr>
              <w:t>яйст</w:t>
            </w:r>
            <w:r w:rsidRPr="00302AEB">
              <w:t>во [Электронный ресурс]. – Электрон. текстовые дан</w:t>
            </w:r>
            <w:proofErr w:type="gramStart"/>
            <w:r w:rsidRPr="00302AEB">
              <w:t>.</w:t>
            </w:r>
            <w:proofErr w:type="gramEnd"/>
            <w:r w:rsidRPr="00302AEB">
              <w:t xml:space="preserve"> и </w:t>
            </w:r>
            <w:proofErr w:type="spellStart"/>
            <w:r w:rsidRPr="00302AEB">
              <w:t>прогр</w:t>
            </w:r>
            <w:proofErr w:type="spellEnd"/>
            <w:r w:rsidRPr="00302AEB">
              <w:t xml:space="preserve">. (14 Мб). – </w:t>
            </w:r>
            <w:r w:rsidRPr="00302AEB">
              <w:rPr>
                <w:lang w:val="be-BY"/>
              </w:rPr>
              <w:t>Минск</w:t>
            </w:r>
            <w:r w:rsidRPr="00302AEB">
              <w:t>: Комлев И.Н., 2005. – 1 электрон. опт. диск (</w:t>
            </w:r>
            <w:r w:rsidRPr="00302AEB">
              <w:rPr>
                <w:lang w:val="en-US"/>
              </w:rPr>
              <w:t>CD</w:t>
            </w:r>
            <w:r w:rsidRPr="00302AEB">
              <w:t>-</w:t>
            </w:r>
            <w:r w:rsidRPr="00302AEB">
              <w:rPr>
                <w:lang w:val="en-US"/>
              </w:rPr>
              <w:t>ROM</w:t>
            </w:r>
            <w:r w:rsidRPr="00302AEB">
              <w:t>).</w:t>
            </w:r>
          </w:p>
        </w:tc>
      </w:tr>
      <w:tr w:rsidR="00302AEB" w:rsidRPr="00302AEB" w14:paraId="77540049" w14:textId="77777777" w:rsidTr="00851B79">
        <w:trPr>
          <w:cantSplit/>
          <w:trHeight w:val="96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A06A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  <w:r w:rsidRPr="00302AEB">
              <w:rPr>
                <w:lang w:val="be-BY"/>
              </w:rPr>
              <w:t>Ресурсы удаленного доступа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53A" w14:textId="77777777" w:rsidR="00302AEB" w:rsidRPr="00302AEB" w:rsidRDefault="00302AEB" w:rsidP="00302AEB">
            <w:pPr>
              <w:pStyle w:val="af4"/>
              <w:spacing w:after="0" w:line="240" w:lineRule="auto"/>
            </w:pPr>
            <w:r w:rsidRPr="00302AEB">
              <w:rPr>
                <w:lang w:val="be-BY"/>
              </w:rPr>
              <w:t xml:space="preserve">Национальный Интернет-портал Республики Беларусь </w:t>
            </w:r>
            <w:r w:rsidRPr="00302AEB">
              <w:t xml:space="preserve">[Электронный ресурс] / Нац. центр правовой </w:t>
            </w:r>
            <w:proofErr w:type="spellStart"/>
            <w:r w:rsidRPr="00302AEB">
              <w:t>информ</w:t>
            </w:r>
            <w:proofErr w:type="spellEnd"/>
            <w:r w:rsidRPr="00302AEB">
              <w:t xml:space="preserve">. </w:t>
            </w:r>
            <w:proofErr w:type="spellStart"/>
            <w:r w:rsidRPr="00302AEB">
              <w:t>Респ</w:t>
            </w:r>
            <w:proofErr w:type="spellEnd"/>
            <w:r w:rsidRPr="00302AEB">
              <w:t xml:space="preserve">. Беларусь. – </w:t>
            </w:r>
            <w:r w:rsidRPr="00302AEB">
              <w:rPr>
                <w:lang w:val="be-BY"/>
              </w:rPr>
              <w:t>Минск</w:t>
            </w:r>
            <w:r w:rsidRPr="00302AEB">
              <w:t xml:space="preserve">, 2005. – Режим доступа: </w:t>
            </w:r>
            <w:hyperlink r:id="rId9" w:history="1">
              <w:r w:rsidRPr="00302AEB">
                <w:rPr>
                  <w:lang w:val="be-BY"/>
                </w:rPr>
                <w:t>http://www.pravo.by</w:t>
              </w:r>
            </w:hyperlink>
            <w:r w:rsidRPr="00302AEB">
              <w:rPr>
                <w:lang w:val="be-BY"/>
              </w:rPr>
              <w:t>.</w:t>
            </w:r>
            <w:r w:rsidRPr="00302AEB">
              <w:t xml:space="preserve"> – Дата доступа: 25.01.2006.</w:t>
            </w:r>
          </w:p>
        </w:tc>
      </w:tr>
      <w:tr w:rsidR="00302AEB" w:rsidRPr="006D457F" w14:paraId="00D72EF2" w14:textId="77777777" w:rsidTr="00851B79">
        <w:trPr>
          <w:cantSplit/>
          <w:trHeight w:val="96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823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be-BY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4E3A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en-US"/>
              </w:rPr>
            </w:pPr>
            <w:r w:rsidRPr="00302AEB">
              <w:rPr>
                <w:lang w:val="en-US"/>
              </w:rPr>
              <w:t>Proceeding of mini–symposium on biological nomenclature in the 21</w:t>
            </w:r>
            <w:r w:rsidRPr="00302AEB">
              <w:rPr>
                <w:vertAlign w:val="superscript"/>
                <w:lang w:val="en-US"/>
              </w:rPr>
              <w:t>st</w:t>
            </w:r>
            <w:r w:rsidRPr="00302AEB">
              <w:rPr>
                <w:lang w:val="en-US"/>
              </w:rPr>
              <w:t xml:space="preserve"> </w:t>
            </w:r>
            <w:proofErr w:type="spellStart"/>
            <w:r w:rsidRPr="00302AEB">
              <w:rPr>
                <w:lang w:val="en-US"/>
              </w:rPr>
              <w:t>centry</w:t>
            </w:r>
            <w:proofErr w:type="spellEnd"/>
            <w:r w:rsidRPr="00302AEB">
              <w:rPr>
                <w:lang w:val="en-US"/>
              </w:rPr>
              <w:t xml:space="preserve"> [Electronic resource] / Ed. J.L. Reveal. – College Park M.D., </w:t>
            </w:r>
          </w:p>
          <w:p w14:paraId="1944D61F" w14:textId="77777777" w:rsidR="00302AEB" w:rsidRPr="00302AEB" w:rsidRDefault="00302AEB" w:rsidP="00302AEB">
            <w:pPr>
              <w:pStyle w:val="af4"/>
              <w:spacing w:after="0" w:line="240" w:lineRule="auto"/>
              <w:rPr>
                <w:lang w:val="en-US"/>
              </w:rPr>
            </w:pPr>
            <w:r w:rsidRPr="00302AEB">
              <w:rPr>
                <w:lang w:val="en-US"/>
              </w:rPr>
              <w:t xml:space="preserve">1996. – Mode of access: </w:t>
            </w:r>
            <w:hyperlink r:id="rId10" w:history="1">
              <w:r w:rsidRPr="00302AEB">
                <w:rPr>
                  <w:lang w:val="be-BY"/>
                </w:rPr>
                <w:t>http://www.inform.ind.edu/PBIO/brum.html</w:t>
              </w:r>
            </w:hyperlink>
            <w:r w:rsidRPr="00302AEB">
              <w:rPr>
                <w:lang w:val="be-BY"/>
              </w:rPr>
              <w:t>.</w:t>
            </w:r>
            <w:r w:rsidRPr="00302AEB">
              <w:rPr>
                <w:lang w:val="en-US"/>
              </w:rPr>
              <w:t xml:space="preserve"> –  Date of access: 14.09.2005.</w:t>
            </w:r>
          </w:p>
        </w:tc>
      </w:tr>
    </w:tbl>
    <w:p w14:paraId="5A30988F" w14:textId="77777777" w:rsidR="00302AEB" w:rsidRDefault="00302AEB" w:rsidP="00302AEB">
      <w:pPr>
        <w:shd w:val="clear" w:color="auto" w:fill="FFFFFF"/>
        <w:ind w:left="1080" w:right="53"/>
        <w:rPr>
          <w:rFonts w:ascii="Times New Roman CYR" w:hAnsi="Times New Roman CYR" w:cs="Times New Roman CYR"/>
          <w:color w:val="000000"/>
          <w:lang w:val="en-US"/>
        </w:rPr>
      </w:pPr>
    </w:p>
    <w:p w14:paraId="15598AF5" w14:textId="77777777" w:rsidR="00302AEB" w:rsidRDefault="00302AEB" w:rsidP="00302AEB">
      <w:pPr>
        <w:shd w:val="clear" w:color="auto" w:fill="FFFFFF"/>
        <w:ind w:left="1080" w:right="53"/>
        <w:rPr>
          <w:rFonts w:ascii="Times New Roman CYR" w:hAnsi="Times New Roman CYR" w:cs="Times New Roman CYR"/>
          <w:color w:val="000000"/>
          <w:lang w:val="en-US"/>
        </w:rPr>
      </w:pPr>
    </w:p>
    <w:p w14:paraId="27349240" w14:textId="77777777" w:rsidR="00302AEB" w:rsidRDefault="00302AEB" w:rsidP="00302AEB">
      <w:pPr>
        <w:shd w:val="clear" w:color="auto" w:fill="FFFFFF"/>
        <w:ind w:left="1080" w:right="53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б) примеры описания составных частей изданий</w:t>
      </w:r>
    </w:p>
    <w:tbl>
      <w:tblPr>
        <w:tblW w:w="95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380"/>
      </w:tblGrid>
      <w:tr w:rsidR="00302AEB" w:rsidRPr="00302AEB" w14:paraId="3D8876AC" w14:textId="77777777" w:rsidTr="00851B7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319E" w14:textId="77777777" w:rsidR="00302AEB" w:rsidRPr="00302AEB" w:rsidRDefault="00302AEB" w:rsidP="00302AEB">
            <w:pPr>
              <w:pStyle w:val="af4"/>
              <w:spacing w:after="0" w:line="240" w:lineRule="auto"/>
              <w:jc w:val="center"/>
              <w:rPr>
                <w:bCs/>
              </w:rPr>
            </w:pPr>
            <w:r w:rsidRPr="00302AEB">
              <w:rPr>
                <w:bCs/>
              </w:rPr>
              <w:t>Характеристика источника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388" w14:textId="77777777" w:rsidR="00302AEB" w:rsidRPr="00302AEB" w:rsidRDefault="00302AEB" w:rsidP="00302AEB">
            <w:pPr>
              <w:pStyle w:val="af4"/>
              <w:spacing w:after="0" w:line="240" w:lineRule="auto"/>
              <w:jc w:val="center"/>
              <w:rPr>
                <w:bCs/>
              </w:rPr>
            </w:pPr>
            <w:r w:rsidRPr="00302AEB">
              <w:rPr>
                <w:bCs/>
              </w:rPr>
              <w:t>Пример оформления</w:t>
            </w:r>
          </w:p>
        </w:tc>
      </w:tr>
      <w:tr w:rsidR="00302AEB" w:rsidRPr="00302AEB" w14:paraId="17D57558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C27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Составная часть книги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B93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Михнюк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, Т.Ф. Правовые и организационные вопросы охраны труда </w:t>
            </w:r>
          </w:p>
          <w:p w14:paraId="7C530436" w14:textId="77777777" w:rsidR="00302AEB" w:rsidRPr="00302AEB" w:rsidRDefault="00302AEB" w:rsidP="00302A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/ Т.Ф. </w:t>
            </w:r>
            <w:proofErr w:type="spellStart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// Безопасность жизнедеятельности: учеб. пособие 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/ Т.Ф. </w:t>
            </w:r>
            <w:proofErr w:type="spellStart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е изд., </w:t>
            </w:r>
            <w:proofErr w:type="spellStart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и доп. –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Минск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, 2004. – С. 90–101.</w:t>
            </w:r>
          </w:p>
        </w:tc>
      </w:tr>
      <w:tr w:rsidR="00302AEB" w:rsidRPr="00302AEB" w14:paraId="5302A063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FD5" w14:textId="77777777" w:rsidR="00302AEB" w:rsidRPr="00302AEB" w:rsidRDefault="00302AEB" w:rsidP="00302AEB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276D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 xml:space="preserve">Пивоваров, Ю.П. Организация мер по профилактике последствий радиоактивного загрязнения среды в случае радиационной аварии </w:t>
            </w:r>
          </w:p>
          <w:p w14:paraId="498373E9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/ Ю.П. Пивоваров, В.П. Михалев // Радиационная экология: учеб. пособие / Ю.П. Пивоваров, В.П. Михалев. – М., 2004. – С. 117–122.</w:t>
            </w:r>
          </w:p>
        </w:tc>
      </w:tr>
      <w:tr w:rsidR="00302AEB" w:rsidRPr="00302AEB" w14:paraId="51923D98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1A3" w14:textId="77777777" w:rsidR="00302AEB" w:rsidRPr="00302AEB" w:rsidRDefault="00302AEB" w:rsidP="00302AEB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4BB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Еск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ина</w:t>
            </w:r>
            <w:proofErr w:type="spellEnd"/>
            <w:r w:rsidRPr="00302AEB">
              <w:rPr>
                <w:sz w:val="24"/>
                <w:szCs w:val="24"/>
              </w:rPr>
              <w:t>,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Л.Б. Основы конституционного строя Российской Федерации / Л.Б.</w:t>
            </w:r>
            <w:r w:rsidRPr="00302AEB">
              <w:rPr>
                <w:sz w:val="24"/>
                <w:szCs w:val="24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</w:rPr>
              <w:t>Ескина // Основы права: учебник / М.И. Абдулаев [и др.]; под ред. М.И. Абдулаева. – СПб., 2004. – С. 180–193.</w:t>
            </w:r>
          </w:p>
        </w:tc>
      </w:tr>
      <w:tr w:rsidR="00302AEB" w:rsidRPr="00302AEB" w14:paraId="45F5F8E5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AE1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Глава из книги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1B3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, В.А. Формирование русской духовной культуры </w:t>
            </w:r>
          </w:p>
          <w:p w14:paraId="4370D286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/ В.А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// Отечественная история: учеб. пособие </w:t>
            </w:r>
          </w:p>
          <w:p w14:paraId="5A4937FE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/ С.Н. Полторак [и др.]; под ред. Р.В. Дегтяревой, С.Н. Полторака.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М., 2004.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Гл. 6.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С. 112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</w:tr>
      <w:tr w:rsidR="00302AEB" w:rsidRPr="00302AEB" w14:paraId="766D5C26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912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CC8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Николаевский, В.В. Проблемы функционирования систем социальной защиты в 1970–1980 годах / В.В. Николаевский </w:t>
            </w:r>
          </w:p>
          <w:p w14:paraId="689312B2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// Система социальной защиты: теория, методика, практика </w:t>
            </w:r>
          </w:p>
          <w:p w14:paraId="6D411FC9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/ В.В. Николаевский.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Минск,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2004.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Гл. 3.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С. 119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</w:tr>
      <w:tr w:rsidR="00302AEB" w:rsidRPr="00302AEB" w14:paraId="69C153A3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101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Часть из собрания сочинений, избранных произведений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F4E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Гілевіч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Н. Сон у бяссоніцу / Н.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Гілевіч // Зб. тв.: у 23 т. – Мінск, </w:t>
            </w:r>
          </w:p>
          <w:p w14:paraId="0D7201F2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2003. – Т.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 – С. 382–383.</w:t>
            </w:r>
          </w:p>
        </w:tc>
      </w:tr>
      <w:tr w:rsidR="00302AEB" w:rsidRPr="00302AEB" w14:paraId="1C5606A7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34B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07C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Сачанка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Б.І. Родны кут / Б.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Сачанка // Выбр. тв.: у 3 т. – Мінск, </w:t>
            </w:r>
          </w:p>
          <w:p w14:paraId="0E52DF87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1995. – Т.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3: Аповесці. – С. 361–470.</w:t>
            </w:r>
          </w:p>
        </w:tc>
      </w:tr>
      <w:tr w:rsidR="00302AEB" w:rsidRPr="00302AEB" w14:paraId="0EF83D57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885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0477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Пушкин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А.С. История Петра / А.С.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Пушкин // Полн. собр. соч.: в </w:t>
            </w:r>
          </w:p>
          <w:p w14:paraId="773A3460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19 т. – М., 1995. – Т. 10. – С. 11–248. </w:t>
            </w:r>
          </w:p>
        </w:tc>
      </w:tr>
      <w:tr w:rsidR="00302AEB" w:rsidRPr="00302AEB" w14:paraId="2FBE5443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ECD3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9A9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Шекспир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В. Сонеты / В.</w:t>
            </w:r>
            <w:r w:rsidRPr="0030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Шекспир // Избранное. – Минск, 1996. – </w:t>
            </w:r>
          </w:p>
          <w:p w14:paraId="5F8FEE85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732–749.</w:t>
            </w:r>
          </w:p>
        </w:tc>
      </w:tr>
      <w:tr w:rsidR="00302AEB" w:rsidRPr="00302AEB" w14:paraId="4D5C1E32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00E" w14:textId="77777777" w:rsidR="00302AEB" w:rsidRPr="00302AEB" w:rsidRDefault="00302AEB" w:rsidP="00302AEB">
            <w:pPr>
              <w:pStyle w:val="af2"/>
              <w:jc w:val="left"/>
              <w:rPr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Составная часть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</w:rPr>
              <w:t>сборника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808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Коморовская</w:t>
            </w:r>
            <w:r w:rsidRPr="00302AEB">
              <w:rPr>
                <w:b w:val="0"/>
                <w:bCs w:val="0"/>
                <w:sz w:val="24"/>
                <w:szCs w:val="24"/>
              </w:rPr>
              <w:t>,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О. Готовность уч</w:t>
            </w:r>
            <w:r w:rsidRPr="00302AEB">
              <w:rPr>
                <w:b w:val="0"/>
                <w:bCs w:val="0"/>
                <w:sz w:val="24"/>
                <w:szCs w:val="24"/>
              </w:rPr>
              <w:t>и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теля-музыканта к реализации личностно-ориентированных технологий начального музыкального образования / О.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Коморовская // Музыкальная наука и современность: взгляд молодых исследователей: сб. ст. аспирантов и магистрантов БГАМ / Белорус. гос. акад. музыки; 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сост. и науч. ред. Е.М. Гороховик. –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Минск</w:t>
            </w:r>
            <w:r w:rsidRPr="00302AEB">
              <w:rPr>
                <w:b w:val="0"/>
                <w:bCs w:val="0"/>
                <w:sz w:val="24"/>
                <w:szCs w:val="24"/>
              </w:rPr>
              <w:t>, 2004. – С. 173–180.</w:t>
            </w:r>
          </w:p>
        </w:tc>
      </w:tr>
      <w:tr w:rsidR="00302AEB" w:rsidRPr="00302AEB" w14:paraId="5CDF2C46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5335" w14:textId="77777777" w:rsidR="00302AEB" w:rsidRPr="00302AEB" w:rsidRDefault="00302AEB" w:rsidP="00302AEB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4E7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Войтешенко</w:t>
            </w:r>
            <w:r w:rsidRPr="00302AEB">
              <w:rPr>
                <w:b w:val="0"/>
                <w:bCs w:val="0"/>
                <w:sz w:val="24"/>
                <w:szCs w:val="24"/>
              </w:rPr>
              <w:t>,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Б.С. Су</w:t>
            </w:r>
            <w:r w:rsidRPr="00302AEB">
              <w:rPr>
                <w:b w:val="0"/>
                <w:bCs w:val="0"/>
                <w:sz w:val="24"/>
                <w:szCs w:val="24"/>
              </w:rPr>
              <w:t>щ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ностные характеристики экономического роста 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/ Б.С.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Войтешенко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, И.А. Соболенко // Беларусь и мировые экономические процессы: науч. тр. / Белорус. гос.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ун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-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т; под ред. </w:t>
            </w:r>
          </w:p>
          <w:p w14:paraId="6950D3ED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 xml:space="preserve">В.М.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Руденкова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. –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Минск</w:t>
            </w:r>
            <w:r w:rsidRPr="00302AEB">
              <w:rPr>
                <w:b w:val="0"/>
                <w:bCs w:val="0"/>
                <w:sz w:val="24"/>
                <w:szCs w:val="24"/>
              </w:rPr>
              <w:t>, 2003. – С. 132–144.</w:t>
            </w:r>
          </w:p>
        </w:tc>
      </w:tr>
      <w:tr w:rsidR="00302AEB" w:rsidRPr="00302AEB" w14:paraId="77B44EE3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8F6" w14:textId="77777777" w:rsidR="00302AEB" w:rsidRPr="00302AEB" w:rsidRDefault="00302AEB" w:rsidP="00302AEB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C5E8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Скуратов</w:t>
            </w:r>
            <w:r w:rsidRPr="00302AEB">
              <w:rPr>
                <w:b w:val="0"/>
                <w:bCs w:val="0"/>
                <w:sz w:val="24"/>
                <w:szCs w:val="24"/>
              </w:rPr>
              <w:t>,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В.Г. Отдельные аспекты правового режима закладных в постсоветских государствах / В.Г.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Скуратов // Экономико-правовая парадигма хозяйствования при переходе к цивилизованному рынку в Беларуси: сб. науч. ст. / Ин-т экономики Н</w:t>
            </w:r>
            <w:r w:rsidRPr="00302AEB">
              <w:rPr>
                <w:b w:val="0"/>
                <w:bCs w:val="0"/>
                <w:sz w:val="24"/>
                <w:szCs w:val="24"/>
              </w:rPr>
              <w:t>АН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Беларуси, Центр исслед. инфраструктуры рынка; </w:t>
            </w:r>
            <w:r w:rsidRPr="00302AEB">
              <w:rPr>
                <w:b w:val="0"/>
                <w:bCs w:val="0"/>
                <w:sz w:val="24"/>
                <w:szCs w:val="24"/>
              </w:rPr>
              <w:t>под науч. ред. П.Г. Никитенко. – Минск, 2004. – С. 208–217.</w:t>
            </w:r>
          </w:p>
        </w:tc>
      </w:tr>
      <w:tr w:rsidR="00302AEB" w:rsidRPr="00302AEB" w14:paraId="20BD7EF1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532C" w14:textId="77777777" w:rsidR="00302AEB" w:rsidRPr="00302AEB" w:rsidRDefault="00302AEB" w:rsidP="00302AEB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B0CD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Як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іменка, Т.С. Аб песенна-эпічнай традыцыі ў музычным фальклоры беларусаў / Т.С. Якіменка // Беларуская музыка: гісторыя і традыцыі: зб. навук. арт. / Беларус. дзярж. акад. музыкі; склад. і навук. рэд. В.А. Антаневіч. – </w:t>
            </w:r>
            <w:r w:rsidRPr="00302AEB">
              <w:rPr>
                <w:b w:val="0"/>
                <w:bCs w:val="0"/>
                <w:sz w:val="24"/>
                <w:szCs w:val="24"/>
              </w:rPr>
              <w:t>М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і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нск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, 2003. – С. 47–74.</w:t>
            </w:r>
          </w:p>
        </w:tc>
      </w:tr>
      <w:tr w:rsidR="00302AEB" w:rsidRPr="00302AEB" w14:paraId="00E69648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E8E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Статьи из сборников тезисов докладов и материалов конференций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09B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Пеньковская, Т.Н. Роль и место транспортного комплекса в экономике Республики Беларусь / Т.Н. Пеньковская // География в ХХ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І веке: проблемы и перспективы: материалы Междунар. науч. конф., посвящ. 70-летию геогр. фак. БГУ, Минск, 4–8 окт. 2004 г. </w:t>
            </w:r>
          </w:p>
          <w:p w14:paraId="1B352E0A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/ Белорус. гос. ун-т, Белорус. ге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o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гр. о-во;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редкол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.: Н.И. Пирожник </w:t>
            </w:r>
          </w:p>
          <w:p w14:paraId="62340667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[и др.]. – Минск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, 2004. – С. 163–164.</w:t>
            </w:r>
          </w:p>
        </w:tc>
      </w:tr>
      <w:tr w:rsidR="00302AEB" w:rsidRPr="006D457F" w14:paraId="20A8DF57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FB1C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86E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 xml:space="preserve">Ермакова, Л.Л. Полесский каравайный обряд в пространстве культуры / Л.Л. Ермакова //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Тураўскія чытанні: матэрыялы рэсп. навук.-практ. канф.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Гомель, 4 верас. 2004 г. / НАН Беларусі, Гомел. </w:t>
            </w:r>
            <w:r w:rsidRPr="00302AEB">
              <w:rPr>
                <w:b w:val="0"/>
                <w:bCs w:val="0"/>
                <w:spacing w:val="-2"/>
                <w:sz w:val="24"/>
                <w:szCs w:val="24"/>
                <w:lang w:val="be-BY"/>
              </w:rPr>
              <w:t>дзярж. ун-т; рэдкал.: У.І. Коваль [і інш.]. – Гомель, 2005. – С. 173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–178.</w:t>
            </w:r>
          </w:p>
        </w:tc>
      </w:tr>
      <w:tr w:rsidR="00302AEB" w:rsidRPr="00302AEB" w14:paraId="1F31EFD1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076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6A7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pacing w:val="-4"/>
                <w:sz w:val="24"/>
                <w:szCs w:val="24"/>
                <w:lang w:val="be-BY"/>
              </w:rPr>
              <w:t>Бочков</w:t>
            </w:r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>,</w:t>
            </w:r>
            <w:r w:rsidRPr="00302AEB">
              <w:rPr>
                <w:b w:val="0"/>
                <w:bCs w:val="0"/>
                <w:spacing w:val="-4"/>
                <w:sz w:val="24"/>
                <w:szCs w:val="24"/>
                <w:lang w:val="be-BY"/>
              </w:rPr>
              <w:t xml:space="preserve"> А.А. Единство правовых и моральных норм как условие построения правового государства и гражданского общества в Республике Беларусь </w:t>
            </w:r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 xml:space="preserve">/ А.А. Бочков, Е.Ф. Ивашкевич // Право </w:t>
            </w:r>
            <w:r w:rsidRPr="00302AEB">
              <w:rPr>
                <w:b w:val="0"/>
                <w:bCs w:val="0"/>
                <w:spacing w:val="-4"/>
                <w:sz w:val="24"/>
                <w:szCs w:val="24"/>
                <w:lang w:val="be-BY"/>
              </w:rPr>
              <w:t>Б</w:t>
            </w:r>
            <w:proofErr w:type="spellStart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>еларуси</w:t>
            </w:r>
            <w:proofErr w:type="spellEnd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 xml:space="preserve">: истоки, традиции, современность: материалы </w:t>
            </w:r>
            <w:proofErr w:type="spellStart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>междунар</w:t>
            </w:r>
            <w:proofErr w:type="spellEnd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>. науч.</w:t>
            </w:r>
            <w:r w:rsidRPr="00302AEB">
              <w:rPr>
                <w:b w:val="0"/>
                <w:bCs w:val="0"/>
                <w:spacing w:val="-4"/>
                <w:sz w:val="24"/>
                <w:szCs w:val="24"/>
                <w:lang w:val="be-BY"/>
              </w:rPr>
              <w:t>-</w:t>
            </w:r>
            <w:proofErr w:type="spellStart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>практ</w:t>
            </w:r>
            <w:proofErr w:type="spellEnd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>конф</w:t>
            </w:r>
            <w:proofErr w:type="spellEnd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 xml:space="preserve">., </w:t>
            </w:r>
            <w:r w:rsidRPr="00302AEB">
              <w:rPr>
                <w:b w:val="0"/>
                <w:bCs w:val="0"/>
                <w:spacing w:val="-4"/>
                <w:sz w:val="24"/>
                <w:szCs w:val="24"/>
                <w:lang w:val="be-BY"/>
              </w:rPr>
              <w:t xml:space="preserve">Полоцк, </w:t>
            </w:r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 xml:space="preserve">21–22 мая 2004 г.: в 2 ч. / </w:t>
            </w:r>
            <w:proofErr w:type="spellStart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>Полоц</w:t>
            </w:r>
            <w:proofErr w:type="spellEnd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 xml:space="preserve">. гос. </w:t>
            </w:r>
            <w:proofErr w:type="spellStart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>ун</w:t>
            </w:r>
            <w:proofErr w:type="spellEnd"/>
            <w:r w:rsidRPr="00302AEB">
              <w:rPr>
                <w:b w:val="0"/>
                <w:bCs w:val="0"/>
                <w:spacing w:val="-4"/>
                <w:sz w:val="24"/>
                <w:szCs w:val="24"/>
                <w:lang w:val="be-BY"/>
              </w:rPr>
              <w:t>-</w:t>
            </w:r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 xml:space="preserve">т; </w:t>
            </w:r>
            <w:proofErr w:type="spellStart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>редкол</w:t>
            </w:r>
            <w:proofErr w:type="spellEnd"/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t xml:space="preserve">.: </w:t>
            </w:r>
            <w:r w:rsidRPr="00302AEB">
              <w:rPr>
                <w:b w:val="0"/>
                <w:bCs w:val="0"/>
                <w:spacing w:val="-4"/>
                <w:sz w:val="24"/>
                <w:szCs w:val="24"/>
              </w:rPr>
              <w:br/>
              <w:t>О.В. Мартышин [и др.]. – Новополоцк, 2004. – Ч. 1. – С. 74–76.</w:t>
            </w:r>
          </w:p>
        </w:tc>
      </w:tr>
      <w:tr w:rsidR="00302AEB" w:rsidRPr="00302AEB" w14:paraId="6B8C3B79" w14:textId="77777777" w:rsidTr="00851B7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52C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Статья из продолжающегося издания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76E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Ипатьев</w:t>
            </w:r>
            <w:r w:rsidRPr="00302AEB">
              <w:rPr>
                <w:b w:val="0"/>
                <w:bCs w:val="0"/>
                <w:sz w:val="24"/>
                <w:szCs w:val="24"/>
              </w:rPr>
              <w:t>,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А.В. К вопросу о разработке средств защиты населения в случае возникновения глобальных природных пожаров </w:t>
            </w:r>
          </w:p>
          <w:p w14:paraId="3B8B56C3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/ А.В.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Ипатьев, А.В.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Василевич // Сб. науч. тр. / Ин-т леса НАН Беларуси. – Гомель, 2004. – Вып. 60: Проблемы лесоведения и лесоводства на радиоактивно загрязненных землях. – С. 233–238.</w:t>
            </w:r>
          </w:p>
        </w:tc>
      </w:tr>
      <w:tr w:rsidR="00302AEB" w:rsidRPr="00302AEB" w14:paraId="39936317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97B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Статья из журнала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C83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Бандаровіч, В.У. Дзеясловы і іх дэрываты ў старабеларускай музычнай лексіцы / В.У. Бандаровіч // Весн. Беларус. дзярж. ун-та. Сер. 4, Філалогія. Журналістыка. Педагогіка. – 2004. – № 2. – </w:t>
            </w:r>
          </w:p>
          <w:p w14:paraId="1102F591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С. 49–54. </w:t>
            </w:r>
          </w:p>
        </w:tc>
      </w:tr>
      <w:tr w:rsidR="00302AEB" w:rsidRPr="00302AEB" w14:paraId="030B6EB8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1A9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519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Влияние органических компонентов на состояние радиоактивного стронция в почвах </w:t>
            </w:r>
            <w:r w:rsidRPr="00302AEB">
              <w:rPr>
                <w:b w:val="0"/>
                <w:bCs w:val="0"/>
                <w:sz w:val="24"/>
                <w:szCs w:val="24"/>
              </w:rPr>
              <w:t>/ Г.А. Соколик [и др.] // Вес. Н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ац. акад. навук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Беларус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і. Сер. хім. навук. – 2005. – № 1. – С. 74–81.</w:t>
            </w:r>
          </w:p>
        </w:tc>
      </w:tr>
      <w:tr w:rsidR="00302AEB" w:rsidRPr="00302AEB" w14:paraId="336C0C49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4C21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C2D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Масляніцына, І. Жанчыны ў гісторыі Беларусі / І. Масляніцына, </w:t>
            </w:r>
          </w:p>
          <w:p w14:paraId="00BED132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М. Багадзяж // Беларус. гіст. часоп. – 2005. – № 4. – С. 49–53.</w:t>
            </w:r>
          </w:p>
        </w:tc>
      </w:tr>
      <w:tr w:rsidR="00302AEB" w:rsidRPr="006D457F" w14:paraId="1A166F3D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AEF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3EF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Boyle, A.E.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Globalising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 environmental liability: the interplay of national and international law / A.E. Boyle // J. of environmental law. – 2005. –Vol. 17, № 1. – </w:t>
            </w:r>
            <w:r w:rsidRPr="00302AEB">
              <w:rPr>
                <w:b w:val="0"/>
                <w:bCs w:val="0"/>
                <w:sz w:val="24"/>
                <w:szCs w:val="24"/>
              </w:rPr>
              <w:t>Р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. 3–26.</w:t>
            </w:r>
          </w:p>
        </w:tc>
      </w:tr>
      <w:tr w:rsidR="00302AEB" w:rsidRPr="006D457F" w14:paraId="126A5B76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3F77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CF0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Caesium-137 migration in Hungarian soils / P.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Szerbin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 [et al.] // Science of the Total Environment.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–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 1999.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–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 Vol. 227,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№ 2/3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– 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P. 215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–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227.</w:t>
            </w:r>
          </w:p>
        </w:tc>
      </w:tr>
      <w:tr w:rsidR="00302AEB" w:rsidRPr="00302AEB" w14:paraId="7F27C9E5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128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Статья из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</w:rPr>
              <w:t>газеты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935A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Дубовик, В. Молодые леса зелены / В. Дубовик // Рэспубліка. –  2005. – 19 крас. – С. 8.</w:t>
            </w:r>
          </w:p>
        </w:tc>
      </w:tr>
      <w:tr w:rsidR="00302AEB" w:rsidRPr="00302AEB" w14:paraId="6E996451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4D1B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C27A" w14:textId="77777777" w:rsidR="00302AEB" w:rsidRPr="00302AEB" w:rsidRDefault="00302AEB" w:rsidP="0030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A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Ушкоў, Я. З гісторыі лімаўскай крытыкі / Я. Ушкоў // ЛіМ. – 2005. – </w:t>
            </w:r>
          </w:p>
          <w:p w14:paraId="2224889B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5 жн. – С. 7.</w:t>
            </w:r>
          </w:p>
        </w:tc>
      </w:tr>
      <w:tr w:rsidR="00302AEB" w:rsidRPr="00302AEB" w14:paraId="188A6C62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789B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Статья из энциклопедии, словаря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B7A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Аляхновіч, М.М. Электронны мікраскоп / М.М. Аляхновіч </w:t>
            </w:r>
          </w:p>
          <w:p w14:paraId="6AB0B7DC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// Беларус. энцыкл.: у 18 т. – </w:t>
            </w:r>
            <w:r w:rsidRPr="00302AEB">
              <w:rPr>
                <w:b w:val="0"/>
                <w:bCs w:val="0"/>
                <w:sz w:val="24"/>
                <w:szCs w:val="24"/>
              </w:rPr>
              <w:t>М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і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нск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, 2004. – Т. 18, кн. 1. – С. 100.</w:t>
            </w:r>
          </w:p>
        </w:tc>
      </w:tr>
      <w:tr w:rsidR="00302AEB" w:rsidRPr="00302AEB" w14:paraId="355E48FA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FF0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6D8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Витрувий // БСЭ. – 3</w:t>
            </w:r>
            <w:r w:rsidRPr="00302AEB">
              <w:rPr>
                <w:sz w:val="24"/>
                <w:szCs w:val="24"/>
                <w:lang w:val="be-BY"/>
              </w:rPr>
              <w:t>-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е изд. – М., 1971. – Т. 5. – С. 359–360.</w:t>
            </w:r>
          </w:p>
        </w:tc>
      </w:tr>
      <w:tr w:rsidR="00302AEB" w:rsidRPr="00302AEB" w14:paraId="634FB3F3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49C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40D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Дарашэвіч, Э.К.  Храптовіч І.І. / Э.К. Дарашэвіч // Мысліцелі і асветнікі Беларусі (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X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–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XIX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стагоддзі): энцыкл. давед. / склад. </w:t>
            </w:r>
          </w:p>
          <w:p w14:paraId="1936B879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Г.А. Маслыка; гал. рэд. Б.І. Сачанка. – </w:t>
            </w:r>
            <w:r w:rsidRPr="00302AEB">
              <w:rPr>
                <w:b w:val="0"/>
                <w:bCs w:val="0"/>
                <w:sz w:val="24"/>
                <w:szCs w:val="24"/>
              </w:rPr>
              <w:t>М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і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нск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, 1995. – С. 326–328.</w:t>
            </w:r>
          </w:p>
        </w:tc>
      </w:tr>
      <w:tr w:rsidR="00302AEB" w:rsidRPr="00302AEB" w14:paraId="7CAFC5A0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1C0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884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Мясникова, Л.А. Природа человека / Л.А. Мясникова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4BA69869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// Современный философский словарь / под общ. ред. </w:t>
            </w:r>
          </w:p>
          <w:p w14:paraId="5131C06C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В.Е. Кемерова. – М., 2004. –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С. 550–553.</w:t>
            </w:r>
          </w:p>
        </w:tc>
      </w:tr>
      <w:tr w:rsidR="00302AEB" w:rsidRPr="00302AEB" w14:paraId="21A597B9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585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Рецензии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6CD3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Краўцэвіч, А. [Рэцэнзія] / А. Краўцэвіч // Беларус. гіст. зб. – 2001. – № 15. – С. 235–239. – Рэц. на кн.: Гісторыя Беларусі: у 6 т. / рэдкал.: М. Касцюк (гал. рэд.) </w:t>
            </w:r>
            <w:r w:rsidRPr="00302AEB">
              <w:rPr>
                <w:b w:val="0"/>
                <w:bCs w:val="0"/>
                <w:sz w:val="24"/>
                <w:szCs w:val="24"/>
              </w:rPr>
              <w:t>[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і інш.</w:t>
            </w:r>
            <w:r w:rsidRPr="00302AEB">
              <w:rPr>
                <w:b w:val="0"/>
                <w:bCs w:val="0"/>
                <w:sz w:val="24"/>
                <w:szCs w:val="24"/>
              </w:rPr>
              <w:t>].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– </w:t>
            </w:r>
            <w:r w:rsidRPr="00302AEB">
              <w:rPr>
                <w:b w:val="0"/>
                <w:bCs w:val="0"/>
                <w:sz w:val="24"/>
                <w:szCs w:val="24"/>
              </w:rPr>
              <w:t>М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і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нск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: Экаперспектыва, 2000. – Т.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1: Старажытная Беларусь / В.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Вяргей </w:t>
            </w:r>
            <w:r w:rsidRPr="00302AEB">
              <w:rPr>
                <w:b w:val="0"/>
                <w:bCs w:val="0"/>
                <w:sz w:val="24"/>
                <w:szCs w:val="24"/>
              </w:rPr>
              <w:t>[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і інш.]. – 351 с.</w:t>
            </w:r>
          </w:p>
        </w:tc>
      </w:tr>
      <w:tr w:rsidR="00302AEB" w:rsidRPr="00302AEB" w14:paraId="25FDCD64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91B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3CA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Пазнякоў, В. Крыху пра нашыя нацыянальныя рысы / В. Пазнякоў </w:t>
            </w:r>
          </w:p>
          <w:p w14:paraId="2CCDE433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// 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Arche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= Пачатак. – 2001. – № 4. – С. 78–84. – Рэц. на кн.: </w:t>
            </w:r>
          </w:p>
          <w:p w14:paraId="71B84DDE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Лакотка, А.І. Нацыянальныя рысы беларускай архітэктуры </w:t>
            </w:r>
          </w:p>
          <w:p w14:paraId="46903994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/ А.І. Лакотка. – Мінск: Ураджай, 1999. – 366 с.</w:t>
            </w:r>
          </w:p>
        </w:tc>
      </w:tr>
      <w:tr w:rsidR="00302AEB" w:rsidRPr="00302AEB" w14:paraId="4599EF8B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B04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lastRenderedPageBreak/>
              <w:t>Законы и законодательные материалы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915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 xml:space="preserve">О размерах государственных стипендий учащейся молодежи: постановление Совета Министров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Респ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. Беларусь, 23 апр. 2004 г., </w:t>
            </w:r>
          </w:p>
          <w:p w14:paraId="6A02300B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 xml:space="preserve">№ 468 // Нац. реестр правовых актов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Респ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. Беларусь.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– 2004. – </w:t>
            </w:r>
          </w:p>
          <w:p w14:paraId="70FA18E5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№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69. – 5/14142.</w:t>
            </w:r>
          </w:p>
        </w:tc>
      </w:tr>
      <w:tr w:rsidR="00302AEB" w:rsidRPr="00302AEB" w14:paraId="6E7A1066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622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9A4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 xml:space="preserve">Об оплате труда лиц, занимающих отдельные государственные должности Российской Федерации: Указ Президента Рос. Федерации, 15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нояб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>. 2005 г., № 1332 // Собр. законодательства Рос. Федерации. – 2005. – № 47. – Ст. 4882.</w:t>
            </w:r>
          </w:p>
        </w:tc>
      </w:tr>
      <w:tr w:rsidR="00302AEB" w:rsidRPr="00302AEB" w14:paraId="2ECE93A3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FF41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786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pacing w:val="-8"/>
                <w:sz w:val="24"/>
                <w:szCs w:val="24"/>
              </w:rPr>
            </w:pPr>
            <w:r w:rsidRPr="00302AEB">
              <w:rPr>
                <w:b w:val="0"/>
                <w:bCs w:val="0"/>
                <w:spacing w:val="-6"/>
                <w:sz w:val="24"/>
                <w:szCs w:val="24"/>
              </w:rPr>
              <w:t xml:space="preserve">О государственной пошлине: </w:t>
            </w:r>
            <w:r w:rsidRPr="00302AEB">
              <w:rPr>
                <w:b w:val="0"/>
                <w:bCs w:val="0"/>
                <w:spacing w:val="-6"/>
                <w:sz w:val="24"/>
                <w:szCs w:val="24"/>
                <w:lang w:val="be-BY"/>
              </w:rPr>
              <w:t>З</w:t>
            </w:r>
            <w:r w:rsidRPr="00302AEB">
              <w:rPr>
                <w:b w:val="0"/>
                <w:bCs w:val="0"/>
                <w:spacing w:val="-6"/>
                <w:sz w:val="24"/>
                <w:szCs w:val="24"/>
              </w:rPr>
              <w:t xml:space="preserve">акон </w:t>
            </w:r>
            <w:proofErr w:type="spellStart"/>
            <w:r w:rsidRPr="00302AEB">
              <w:rPr>
                <w:b w:val="0"/>
                <w:bCs w:val="0"/>
                <w:spacing w:val="-6"/>
                <w:sz w:val="24"/>
                <w:szCs w:val="24"/>
              </w:rPr>
              <w:t>Респ</w:t>
            </w:r>
            <w:proofErr w:type="spellEnd"/>
            <w:r w:rsidRPr="00302AEB">
              <w:rPr>
                <w:b w:val="0"/>
                <w:bCs w:val="0"/>
                <w:spacing w:val="-6"/>
                <w:sz w:val="24"/>
                <w:szCs w:val="24"/>
              </w:rPr>
              <w:t xml:space="preserve">. Беларусь, 10 янв. 1992 г., </w:t>
            </w:r>
            <w:r w:rsidRPr="00302AEB">
              <w:rPr>
                <w:b w:val="0"/>
                <w:bCs w:val="0"/>
                <w:spacing w:val="-6"/>
                <w:sz w:val="24"/>
                <w:szCs w:val="24"/>
              </w:rPr>
              <w:br/>
              <w:t>№ 1394–</w:t>
            </w:r>
            <w:r w:rsidRPr="00302AEB">
              <w:rPr>
                <w:b w:val="0"/>
                <w:bCs w:val="0"/>
                <w:spacing w:val="-6"/>
                <w:sz w:val="24"/>
                <w:szCs w:val="24"/>
                <w:lang w:val="en-US"/>
              </w:rPr>
              <w:t>XII</w:t>
            </w:r>
            <w:r w:rsidRPr="00302AEB">
              <w:rPr>
                <w:b w:val="0"/>
                <w:bCs w:val="0"/>
                <w:spacing w:val="-6"/>
                <w:sz w:val="24"/>
                <w:szCs w:val="24"/>
              </w:rPr>
              <w:t xml:space="preserve">: в ред. Закона </w:t>
            </w:r>
            <w:proofErr w:type="spellStart"/>
            <w:r w:rsidRPr="00302AEB">
              <w:rPr>
                <w:b w:val="0"/>
                <w:bCs w:val="0"/>
                <w:spacing w:val="-6"/>
                <w:sz w:val="24"/>
                <w:szCs w:val="24"/>
              </w:rPr>
              <w:t>Респ</w:t>
            </w:r>
            <w:proofErr w:type="spellEnd"/>
            <w:r w:rsidRPr="00302AEB">
              <w:rPr>
                <w:b w:val="0"/>
                <w:bCs w:val="0"/>
                <w:spacing w:val="-6"/>
                <w:sz w:val="24"/>
                <w:szCs w:val="24"/>
              </w:rPr>
              <w:t xml:space="preserve">. Беларусь от 19.07.2005 г. </w:t>
            </w:r>
            <w:r w:rsidRPr="00302AEB">
              <w:rPr>
                <w:b w:val="0"/>
                <w:bCs w:val="0"/>
                <w:spacing w:val="-8"/>
                <w:sz w:val="24"/>
                <w:szCs w:val="24"/>
              </w:rPr>
              <w:t xml:space="preserve">// Консультант </w:t>
            </w:r>
            <w:r w:rsidRPr="00302AEB">
              <w:rPr>
                <w:b w:val="0"/>
                <w:bCs w:val="0"/>
                <w:spacing w:val="-10"/>
                <w:sz w:val="24"/>
                <w:szCs w:val="24"/>
              </w:rPr>
              <w:t>Плюс: Беларусь. Технология 3000 [Электронный ресурс] / ООО «</w:t>
            </w:r>
            <w:proofErr w:type="spellStart"/>
            <w:r w:rsidRPr="00302AEB">
              <w:rPr>
                <w:b w:val="0"/>
                <w:bCs w:val="0"/>
                <w:spacing w:val="-10"/>
                <w:sz w:val="24"/>
                <w:szCs w:val="24"/>
              </w:rPr>
              <w:t>ЮрСпектр</w:t>
            </w:r>
            <w:proofErr w:type="spellEnd"/>
            <w:r w:rsidRPr="00302AEB">
              <w:rPr>
                <w:b w:val="0"/>
                <w:bCs w:val="0"/>
                <w:spacing w:val="-10"/>
                <w:sz w:val="24"/>
                <w:szCs w:val="24"/>
              </w:rPr>
              <w:t xml:space="preserve">», Нац. центр правовой </w:t>
            </w:r>
            <w:proofErr w:type="spellStart"/>
            <w:r w:rsidRPr="00302AEB">
              <w:rPr>
                <w:b w:val="0"/>
                <w:bCs w:val="0"/>
                <w:spacing w:val="-10"/>
                <w:sz w:val="24"/>
                <w:szCs w:val="24"/>
              </w:rPr>
              <w:t>информ</w:t>
            </w:r>
            <w:proofErr w:type="spellEnd"/>
            <w:r w:rsidRPr="00302AEB">
              <w:rPr>
                <w:b w:val="0"/>
                <w:bCs w:val="0"/>
                <w:spacing w:val="-10"/>
                <w:sz w:val="24"/>
                <w:szCs w:val="24"/>
              </w:rPr>
              <w:t xml:space="preserve">. </w:t>
            </w:r>
            <w:proofErr w:type="spellStart"/>
            <w:r w:rsidRPr="00302AEB">
              <w:rPr>
                <w:b w:val="0"/>
                <w:bCs w:val="0"/>
                <w:spacing w:val="-10"/>
                <w:sz w:val="24"/>
                <w:szCs w:val="24"/>
              </w:rPr>
              <w:t>Респ</w:t>
            </w:r>
            <w:proofErr w:type="spellEnd"/>
            <w:r w:rsidRPr="00302AEB">
              <w:rPr>
                <w:b w:val="0"/>
                <w:bCs w:val="0"/>
                <w:spacing w:val="-10"/>
                <w:sz w:val="24"/>
                <w:szCs w:val="24"/>
              </w:rPr>
              <w:t>. Беларусь. – Минск, 2006.</w:t>
            </w:r>
          </w:p>
        </w:tc>
      </w:tr>
      <w:tr w:rsidR="00302AEB" w:rsidRPr="00302AEB" w14:paraId="60D14A93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3AE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4E47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 xml:space="preserve">О государственной службе российского казачества: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федер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З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акон Рос. Федерации, 5 дек. 2005 г., № 154–ФЗ // Консультант Плюс: Версия Проф. Технология 3000 [Электронный ресурс] </w:t>
            </w:r>
          </w:p>
          <w:p w14:paraId="4A0FF25A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/ ООО «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ЮрСпектр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>». – М., 2006.</w:t>
            </w:r>
          </w:p>
        </w:tc>
      </w:tr>
      <w:tr w:rsidR="00302AEB" w:rsidRPr="00302AEB" w14:paraId="0B8B8173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C81C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ACA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Об утверждении важнейших параметров прогноза социально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-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экономического развития Республики Беларусь на 2006 год: Указ Президента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Респ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. Беларусь, 12 дек. 2005 г., № 587 // Эталон –Беларусь [Электронный ресурс] / Нац. центр правовой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информ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Респ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>. Беларусь. – Минск, 200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6</w:t>
            </w:r>
            <w:r w:rsidRPr="00302AEB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302AEB" w:rsidRPr="00302AEB" w14:paraId="44BB3A53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D8FF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Архивные материалы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54D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Описание синагоги в г. Минске (план части здания синагоги 1896 г.) // Центральный исторический архив Москвы (ЦИАМ). – Фонд 454. – Оп. 3. – Д. 21. – Л. 18–19.</w:t>
            </w:r>
          </w:p>
        </w:tc>
      </w:tr>
      <w:tr w:rsidR="00302AEB" w:rsidRPr="00302AEB" w14:paraId="6C759319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A57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3CB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 xml:space="preserve">Дела о </w:t>
            </w:r>
            <w:proofErr w:type="gramStart"/>
            <w:r w:rsidRPr="00302AEB">
              <w:rPr>
                <w:b w:val="0"/>
                <w:bCs w:val="0"/>
                <w:sz w:val="24"/>
                <w:szCs w:val="24"/>
              </w:rPr>
              <w:t>выдаче  ссуды</w:t>
            </w:r>
            <w:proofErr w:type="gramEnd"/>
            <w:r w:rsidRPr="00302AEB">
              <w:rPr>
                <w:b w:val="0"/>
                <w:bCs w:val="0"/>
                <w:sz w:val="24"/>
                <w:szCs w:val="24"/>
              </w:rPr>
              <w:t xml:space="preserve"> под залог имений, находящихся в Минской губернии (имеются планы имений) 1884–1918 гг. // Центральный исторический архив Москвы (ЦИАМ). – Фонд 255. – Оп. 1. – </w:t>
            </w:r>
          </w:p>
          <w:p w14:paraId="63BD33B5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Д. 802–1294, 4974–4978, 4980–4990, 4994–5000, 5015–5016.</w:t>
            </w:r>
          </w:p>
        </w:tc>
      </w:tr>
      <w:tr w:rsidR="00302AEB" w:rsidRPr="00302AEB" w14:paraId="657888B1" w14:textId="77777777" w:rsidTr="00851B7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8F2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Составная часть 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CD</w:t>
            </w:r>
            <w:r w:rsidRPr="00302AEB">
              <w:rPr>
                <w:b w:val="0"/>
                <w:bCs w:val="0"/>
                <w:sz w:val="24"/>
                <w:szCs w:val="24"/>
              </w:rPr>
              <w:t>-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ROM</w:t>
            </w:r>
            <w:r w:rsidRPr="00302AEB"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74A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 xml:space="preserve">Введенский, Л.И. Судьбы философии в России / Л.И. Введенский </w:t>
            </w:r>
          </w:p>
          <w:p w14:paraId="0CDBC09A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// История философии [Электронный ресурс]: собрание трудов крупнейших философов по истории философии. – Электрон</w:t>
            </w:r>
            <w:proofErr w:type="gramStart"/>
            <w:r w:rsidRPr="00302AEB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302AEB">
              <w:rPr>
                <w:b w:val="0"/>
                <w:bCs w:val="0"/>
                <w:sz w:val="24"/>
                <w:szCs w:val="24"/>
              </w:rPr>
              <w:t xml:space="preserve"> дан. и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прогр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>. (196 Мб). – М., 2002. – 1 электрон. опт. диск (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CD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-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ROM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):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зв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.,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цв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302AEB" w:rsidRPr="00302AEB" w14:paraId="61699428" w14:textId="77777777" w:rsidTr="00851B79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9B5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Ресурсы удаленного доступа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4CF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Козулько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, Г. Беловежская пуща должна стать мировым наследием </w:t>
            </w:r>
            <w:r w:rsidRPr="00302AEB">
              <w:rPr>
                <w:b w:val="0"/>
                <w:bCs w:val="0"/>
                <w:sz w:val="24"/>
                <w:szCs w:val="24"/>
              </w:rPr>
              <w:br/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/ Г.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Козулько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// Беловежская пуща – 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XXI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век [Электронный ресурс</w:t>
            </w:r>
            <w:proofErr w:type="gramStart"/>
            <w:r w:rsidRPr="00302AEB">
              <w:rPr>
                <w:b w:val="0"/>
                <w:bCs w:val="0"/>
                <w:sz w:val="24"/>
                <w:szCs w:val="24"/>
              </w:rPr>
              <w:t>].–</w:t>
            </w:r>
            <w:proofErr w:type="gramEnd"/>
            <w:r w:rsidRPr="00302AEB">
              <w:rPr>
                <w:b w:val="0"/>
                <w:bCs w:val="0"/>
                <w:sz w:val="24"/>
                <w:szCs w:val="24"/>
              </w:rPr>
              <w:t xml:space="preserve"> 2004. –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Режим д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оступа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: </w:t>
            </w:r>
            <w:hyperlink r:id="rId11" w:history="1">
              <w:r w:rsidRPr="00302AEB">
                <w:rPr>
                  <w:rStyle w:val="ae"/>
                  <w:rFonts w:eastAsia="Calibri"/>
                  <w:b w:val="0"/>
                  <w:bCs w:val="0"/>
                  <w:color w:val="000000"/>
                  <w:sz w:val="24"/>
                  <w:szCs w:val="24"/>
                </w:rPr>
                <w:t>http://bp21.org.by/ru/art/a041031.html</w:t>
              </w:r>
              <w:r w:rsidRPr="00302AEB">
                <w:rPr>
                  <w:rStyle w:val="ae"/>
                  <w:rFonts w:eastAsia="Calibri"/>
                  <w:b w:val="0"/>
                  <w:bCs w:val="0"/>
                  <w:color w:val="000000"/>
                  <w:sz w:val="24"/>
                  <w:szCs w:val="24"/>
                  <w:lang w:val="be-BY"/>
                </w:rPr>
                <w:t xml:space="preserve">. </w:t>
              </w:r>
              <w:r w:rsidRPr="00302AEB">
                <w:rPr>
                  <w:rStyle w:val="ae"/>
                  <w:rFonts w:eastAsia="Calibri"/>
                  <w:b w:val="0"/>
                  <w:bCs w:val="0"/>
                  <w:color w:val="000000"/>
                  <w:sz w:val="24"/>
                  <w:szCs w:val="24"/>
                </w:rPr>
                <w:t>–</w:t>
              </w:r>
              <w:r w:rsidRPr="00302AEB">
                <w:rPr>
                  <w:rStyle w:val="ae"/>
                  <w:rFonts w:eastAsia="Calibri"/>
                  <w:b w:val="0"/>
                  <w:bCs w:val="0"/>
                  <w:color w:val="000000"/>
                  <w:sz w:val="24"/>
                  <w:szCs w:val="24"/>
                  <w:lang w:val="be-BY"/>
                </w:rPr>
                <w:t xml:space="preserve"> </w:t>
              </w:r>
              <w:r w:rsidRPr="00302AEB">
                <w:rPr>
                  <w:rStyle w:val="ae"/>
                  <w:rFonts w:eastAsia="Calibri"/>
                  <w:b w:val="0"/>
                  <w:bCs w:val="0"/>
                  <w:color w:val="000000"/>
                  <w:sz w:val="24"/>
                  <w:szCs w:val="24"/>
                </w:rPr>
                <w:t xml:space="preserve"> </w:t>
              </w:r>
              <w:r w:rsidRPr="00302AEB">
                <w:rPr>
                  <w:rStyle w:val="ae"/>
                  <w:rFonts w:eastAsia="Calibri"/>
                  <w:b w:val="0"/>
                  <w:bCs w:val="0"/>
                  <w:color w:val="000000"/>
                  <w:sz w:val="24"/>
                  <w:szCs w:val="24"/>
                </w:rPr>
                <w:br/>
                <w:t>Дата доступа: 0</w:t>
              </w:r>
              <w:r w:rsidRPr="00302AEB">
                <w:rPr>
                  <w:rStyle w:val="ae"/>
                  <w:rFonts w:eastAsia="Calibri"/>
                  <w:b w:val="0"/>
                  <w:bCs w:val="0"/>
                  <w:color w:val="000000"/>
                  <w:sz w:val="24"/>
                  <w:szCs w:val="24"/>
                  <w:lang w:val="be-BY"/>
                </w:rPr>
                <w:t>2.02.2006</w:t>
              </w:r>
            </w:hyperlink>
            <w:r w:rsidRPr="00302AEB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 xml:space="preserve">. </w:t>
            </w:r>
          </w:p>
        </w:tc>
      </w:tr>
      <w:tr w:rsidR="00302AEB" w:rsidRPr="00302AEB" w14:paraId="3E732947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F38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546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Лойша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, Д. Республика Беларусь после расширения Европейского Союза: шенгенский процесс и концепция соседства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/ Д.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Лойша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08632E50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>// Бел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орус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. журн. 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междунар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>. права [Электронный ресурс]. – 2004. – № 2. –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Режим д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оступа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: </w:t>
            </w:r>
            <w:hyperlink r:id="rId12" w:history="1">
              <w:r w:rsidRPr="00302AEB">
                <w:rPr>
                  <w:rStyle w:val="ae"/>
                  <w:rFonts w:eastAsia="Calibri"/>
                  <w:b w:val="0"/>
                  <w:bCs w:val="0"/>
                  <w:sz w:val="24"/>
                  <w:szCs w:val="24"/>
                </w:rPr>
                <w:t>http://www.cenunst.bsu.by/journal/2004.2/01.pdf</w:t>
              </w:r>
            </w:hyperlink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. </w:t>
            </w:r>
            <w:r w:rsidRPr="00302AEB">
              <w:rPr>
                <w:b w:val="0"/>
                <w:bCs w:val="0"/>
                <w:sz w:val="24"/>
                <w:szCs w:val="24"/>
              </w:rPr>
              <w:t>–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Дата доступа: </w:t>
            </w:r>
          </w:p>
          <w:p w14:paraId="5FF46929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16</w:t>
            </w:r>
            <w:r w:rsidRPr="00302AEB">
              <w:rPr>
                <w:b w:val="0"/>
                <w:bCs w:val="0"/>
                <w:sz w:val="24"/>
                <w:szCs w:val="24"/>
              </w:rPr>
              <w:t>.07.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2005.</w:t>
            </w:r>
          </w:p>
        </w:tc>
      </w:tr>
      <w:tr w:rsidR="00302AEB" w:rsidRPr="00302AEB" w14:paraId="3A5AFD47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B66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365" w14:textId="77777777" w:rsidR="00302AEB" w:rsidRPr="00302AEB" w:rsidRDefault="00302AEB" w:rsidP="00302AEB">
            <w:pPr>
              <w:pStyle w:val="af2"/>
              <w:jc w:val="left"/>
              <w:rPr>
                <w:sz w:val="24"/>
                <w:szCs w:val="24"/>
              </w:rPr>
            </w:pPr>
            <w:r w:rsidRPr="00302AEB">
              <w:rPr>
                <w:b w:val="0"/>
                <w:bCs w:val="0"/>
                <w:sz w:val="24"/>
                <w:szCs w:val="24"/>
              </w:rPr>
              <w:t xml:space="preserve">Статут Международного Суда // Организация Объединенных Наций [Электронный ресурс]. – 2005. –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Режим д</w:t>
            </w:r>
            <w:proofErr w:type="spellStart"/>
            <w:r w:rsidRPr="00302AEB">
              <w:rPr>
                <w:b w:val="0"/>
                <w:bCs w:val="0"/>
                <w:sz w:val="24"/>
                <w:szCs w:val="24"/>
              </w:rPr>
              <w:t>оступа</w:t>
            </w:r>
            <w:proofErr w:type="spellEnd"/>
            <w:r w:rsidRPr="00302AEB">
              <w:rPr>
                <w:b w:val="0"/>
                <w:bCs w:val="0"/>
                <w:sz w:val="24"/>
                <w:szCs w:val="24"/>
              </w:rPr>
              <w:t xml:space="preserve">: </w:t>
            </w:r>
            <w:hyperlink r:id="rId13" w:history="1">
              <w:r w:rsidRPr="00302AEB">
                <w:rPr>
                  <w:rStyle w:val="ae"/>
                  <w:rFonts w:eastAsia="Calibri"/>
                  <w:b w:val="0"/>
                  <w:bCs w:val="0"/>
                  <w:sz w:val="24"/>
                  <w:szCs w:val="24"/>
                </w:rPr>
                <w:t>http://www.un.org/russian/documen/basicdoc/statut.htm</w:t>
              </w:r>
            </w:hyperlink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.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 –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</w:rPr>
              <w:t xml:space="preserve">Дата доступа: 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>10.05.2005.</w:t>
            </w:r>
          </w:p>
        </w:tc>
      </w:tr>
      <w:tr w:rsidR="00302AEB" w:rsidRPr="00302AEB" w14:paraId="2DF11C24" w14:textId="77777777" w:rsidTr="00851B79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07D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121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Cryer, R. </w:t>
            </w:r>
            <w:hyperlink r:id="rId14" w:history="1">
              <w:r w:rsidRPr="00302AEB">
                <w:rPr>
                  <w:b w:val="0"/>
                  <w:sz w:val="24"/>
                  <w:szCs w:val="24"/>
                  <w:lang w:val="en-US"/>
                </w:rPr>
                <w:t>Prosecuting</w:t>
              </w:r>
            </w:hyperlink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302AEB">
                <w:rPr>
                  <w:rStyle w:val="af6"/>
                  <w:sz w:val="24"/>
                  <w:szCs w:val="24"/>
                  <w:lang w:val="en-US"/>
                </w:rPr>
                <w:t>international</w:t>
              </w:r>
            </w:hyperlink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302AEB">
                <w:rPr>
                  <w:rStyle w:val="ae"/>
                  <w:rFonts w:eastAsia="Calibri"/>
                  <w:b w:val="0"/>
                  <w:bCs w:val="0"/>
                  <w:sz w:val="24"/>
                  <w:szCs w:val="24"/>
                  <w:lang w:val="en-US"/>
                </w:rPr>
                <w:t>crimes</w:t>
              </w:r>
            </w:hyperlink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hyperlink r:id="rId17" w:history="1">
              <w:r w:rsidRPr="00302AEB">
                <w:rPr>
                  <w:rStyle w:val="ae"/>
                  <w:rFonts w:eastAsia="Calibri"/>
                  <w:b w:val="0"/>
                  <w:bCs w:val="0"/>
                  <w:sz w:val="24"/>
                  <w:szCs w:val="24"/>
                  <w:lang w:val="en-US"/>
                </w:rPr>
                <w:t>selectivity</w:t>
              </w:r>
            </w:hyperlink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 and the </w:t>
            </w:r>
            <w:hyperlink r:id="rId18" w:history="1">
              <w:r w:rsidRPr="00302AEB">
                <w:rPr>
                  <w:rStyle w:val="af6"/>
                  <w:sz w:val="24"/>
                  <w:szCs w:val="24"/>
                  <w:lang w:val="en-US"/>
                </w:rPr>
                <w:t>international</w:t>
              </w:r>
            </w:hyperlink>
            <w:r w:rsidRPr="00302AEB">
              <w:rPr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Pr="00302AEB">
                <w:rPr>
                  <w:rStyle w:val="af6"/>
                  <w:sz w:val="24"/>
                  <w:szCs w:val="24"/>
                  <w:lang w:val="en-US"/>
                </w:rPr>
                <w:t>criminal</w:t>
              </w:r>
            </w:hyperlink>
            <w:r w:rsidRPr="00302AEB">
              <w:rPr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302AEB">
                <w:rPr>
                  <w:rStyle w:val="af6"/>
                  <w:sz w:val="24"/>
                  <w:szCs w:val="24"/>
                  <w:lang w:val="en-US"/>
                </w:rPr>
                <w:t>law</w:t>
              </w:r>
            </w:hyperlink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Pr="00302AEB">
                <w:rPr>
                  <w:rStyle w:val="ae"/>
                  <w:rFonts w:eastAsia="Calibri"/>
                  <w:b w:val="0"/>
                  <w:bCs w:val="0"/>
                  <w:sz w:val="24"/>
                  <w:szCs w:val="24"/>
                  <w:lang w:val="en-US"/>
                </w:rPr>
                <w:t>regime</w:t>
              </w:r>
            </w:hyperlink>
            <w:r w:rsidRPr="00302AEB">
              <w:rPr>
                <w:sz w:val="24"/>
                <w:szCs w:val="24"/>
                <w:lang w:val="en-US"/>
              </w:rPr>
              <w:t xml:space="preserve"> </w:t>
            </w:r>
            <w:r w:rsidRPr="00302AEB">
              <w:rPr>
                <w:sz w:val="24"/>
                <w:szCs w:val="24"/>
                <w:lang w:val="be-BY"/>
              </w:rPr>
              <w:t xml:space="preserve">/ 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R. Cryer // Peace Palace Library [Electronic resource]. – The Hague, 2003–2005. –</w:t>
            </w:r>
            <w:r w:rsidRPr="00302AEB">
              <w:rPr>
                <w:b w:val="0"/>
                <w:bCs w:val="0"/>
                <w:sz w:val="24"/>
                <w:szCs w:val="24"/>
                <w:lang w:val="be-BY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Mode of access: </w:t>
            </w:r>
            <w:hyperlink r:id="rId22" w:history="1">
              <w:r w:rsidRPr="00302AEB">
                <w:rPr>
                  <w:rStyle w:val="ae"/>
                  <w:rFonts w:eastAsia="Calibri"/>
                  <w:b w:val="0"/>
                  <w:bCs w:val="0"/>
                  <w:sz w:val="24"/>
                  <w:szCs w:val="24"/>
                  <w:lang w:val="en-US"/>
                </w:rPr>
                <w:t>http://catalogue.ppl.nl/DB=1/SET=3/TTL=11/SHW?FRST=12</w:t>
              </w:r>
            </w:hyperlink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. – </w:t>
            </w:r>
          </w:p>
          <w:p w14:paraId="46C5D109" w14:textId="77777777" w:rsidR="00302AEB" w:rsidRPr="00302AEB" w:rsidRDefault="00302AEB" w:rsidP="00302AEB">
            <w:pPr>
              <w:pStyle w:val="af2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>Date of access:</w:t>
            </w:r>
            <w:r w:rsidRPr="00302AEB">
              <w:rPr>
                <w:sz w:val="24"/>
                <w:szCs w:val="24"/>
                <w:lang w:val="en-US"/>
              </w:rPr>
              <w:t xml:space="preserve"> </w:t>
            </w:r>
            <w:r w:rsidRPr="00302AEB">
              <w:rPr>
                <w:b w:val="0"/>
                <w:bCs w:val="0"/>
                <w:sz w:val="24"/>
                <w:szCs w:val="24"/>
                <w:lang w:val="en-US"/>
              </w:rPr>
              <w:t xml:space="preserve">04.01.2006. </w:t>
            </w:r>
          </w:p>
        </w:tc>
      </w:tr>
    </w:tbl>
    <w:p w14:paraId="15D14AB3" w14:textId="77777777" w:rsidR="00302AEB" w:rsidRPr="00302AEB" w:rsidRDefault="00302AEB" w:rsidP="00302AEB">
      <w:pPr>
        <w:pStyle w:val="af2"/>
        <w:jc w:val="left"/>
        <w:rPr>
          <w:sz w:val="24"/>
          <w:szCs w:val="24"/>
          <w:lang w:val="en-US"/>
        </w:rPr>
      </w:pPr>
      <w:bookmarkStart w:id="7" w:name="topofpage"/>
      <w:bookmarkEnd w:id="7"/>
    </w:p>
    <w:p w14:paraId="192B82A8" w14:textId="77777777" w:rsidR="00302AEB" w:rsidRDefault="00302AEB" w:rsidP="00302AEB">
      <w:pPr>
        <w:rPr>
          <w:lang w:val="en-US"/>
        </w:rPr>
      </w:pPr>
    </w:p>
    <w:p w14:paraId="3D0C3203" w14:textId="77777777" w:rsidR="00302AEB" w:rsidRPr="008D4763" w:rsidRDefault="00302AEB" w:rsidP="00163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302AEB" w:rsidRPr="008D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C8BCA" w14:textId="77777777" w:rsidR="00A42615" w:rsidRDefault="00A42615" w:rsidP="00A005E2">
      <w:pPr>
        <w:spacing w:after="0" w:line="240" w:lineRule="auto"/>
      </w:pPr>
      <w:r>
        <w:separator/>
      </w:r>
    </w:p>
  </w:endnote>
  <w:endnote w:type="continuationSeparator" w:id="0">
    <w:p w14:paraId="3D8093B6" w14:textId="77777777" w:rsidR="00A42615" w:rsidRDefault="00A42615" w:rsidP="00A0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6CCFD" w14:textId="77777777" w:rsidR="00A42615" w:rsidRDefault="00A42615" w:rsidP="00A005E2">
      <w:pPr>
        <w:spacing w:after="0" w:line="240" w:lineRule="auto"/>
      </w:pPr>
      <w:r>
        <w:separator/>
      </w:r>
    </w:p>
  </w:footnote>
  <w:footnote w:type="continuationSeparator" w:id="0">
    <w:p w14:paraId="6395CF4C" w14:textId="77777777" w:rsidR="00A42615" w:rsidRDefault="00A42615" w:rsidP="00A0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51D0"/>
    <w:multiLevelType w:val="hybridMultilevel"/>
    <w:tmpl w:val="B6767AEC"/>
    <w:lvl w:ilvl="0" w:tplc="68AAA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C95"/>
    <w:multiLevelType w:val="hybridMultilevel"/>
    <w:tmpl w:val="DA1CEE60"/>
    <w:lvl w:ilvl="0" w:tplc="68AAA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5E3F"/>
    <w:multiLevelType w:val="hybridMultilevel"/>
    <w:tmpl w:val="A2842536"/>
    <w:lvl w:ilvl="0" w:tplc="35626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75C"/>
    <w:multiLevelType w:val="hybridMultilevel"/>
    <w:tmpl w:val="34342640"/>
    <w:lvl w:ilvl="0" w:tplc="3562612A">
      <w:start w:val="1"/>
      <w:numFmt w:val="decimal"/>
      <w:lvlText w:val="%1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9882ED2"/>
    <w:multiLevelType w:val="hybridMultilevel"/>
    <w:tmpl w:val="FBF0D702"/>
    <w:lvl w:ilvl="0" w:tplc="EB2698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C55BA"/>
    <w:multiLevelType w:val="hybridMultilevel"/>
    <w:tmpl w:val="1332BD56"/>
    <w:lvl w:ilvl="0" w:tplc="99526B2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9F94270"/>
    <w:multiLevelType w:val="hybridMultilevel"/>
    <w:tmpl w:val="F6140A38"/>
    <w:lvl w:ilvl="0" w:tplc="4B128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53AEA"/>
    <w:multiLevelType w:val="hybridMultilevel"/>
    <w:tmpl w:val="C4A2F8B2"/>
    <w:lvl w:ilvl="0" w:tplc="68AAAA52">
      <w:start w:val="1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68AAAA52">
      <w:start w:val="1"/>
      <w:numFmt w:val="decimal"/>
      <w:lvlText w:val="%4"/>
      <w:lvlJc w:val="left"/>
      <w:pPr>
        <w:ind w:left="330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6401F39"/>
    <w:multiLevelType w:val="hybridMultilevel"/>
    <w:tmpl w:val="16B0A936"/>
    <w:lvl w:ilvl="0" w:tplc="1644A6EE">
      <w:start w:val="1"/>
      <w:numFmt w:val="bullet"/>
      <w:lvlText w:val=""/>
      <w:lvlJc w:val="left"/>
      <w:pPr>
        <w:ind w:left="1098" w:hanging="67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796BCB"/>
    <w:multiLevelType w:val="hybridMultilevel"/>
    <w:tmpl w:val="4FC4870A"/>
    <w:lvl w:ilvl="0" w:tplc="68AAAA5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F44D38"/>
    <w:multiLevelType w:val="hybridMultilevel"/>
    <w:tmpl w:val="2DD23B5A"/>
    <w:lvl w:ilvl="0" w:tplc="7C44A16E">
      <w:start w:val="1"/>
      <w:numFmt w:val="decimal"/>
      <w:lvlText w:val="%1"/>
      <w:lvlJc w:val="left"/>
      <w:pPr>
        <w:ind w:left="1386" w:hanging="9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BCB737A"/>
    <w:multiLevelType w:val="hybridMultilevel"/>
    <w:tmpl w:val="57EA1E46"/>
    <w:lvl w:ilvl="0" w:tplc="AEDEF35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55608"/>
    <w:multiLevelType w:val="hybridMultilevel"/>
    <w:tmpl w:val="5B3A217A"/>
    <w:lvl w:ilvl="0" w:tplc="E9A4D99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673"/>
    <w:rsid w:val="0001571B"/>
    <w:rsid w:val="00095498"/>
    <w:rsid w:val="000B64D3"/>
    <w:rsid w:val="000F0080"/>
    <w:rsid w:val="000F7812"/>
    <w:rsid w:val="00113FEB"/>
    <w:rsid w:val="00163FDF"/>
    <w:rsid w:val="001D535A"/>
    <w:rsid w:val="00302AEB"/>
    <w:rsid w:val="00320E1E"/>
    <w:rsid w:val="0033120C"/>
    <w:rsid w:val="00354151"/>
    <w:rsid w:val="00367589"/>
    <w:rsid w:val="0044628D"/>
    <w:rsid w:val="00544281"/>
    <w:rsid w:val="005E6CAB"/>
    <w:rsid w:val="0063032B"/>
    <w:rsid w:val="006810BB"/>
    <w:rsid w:val="006A49B2"/>
    <w:rsid w:val="006D457F"/>
    <w:rsid w:val="00704B8D"/>
    <w:rsid w:val="00717949"/>
    <w:rsid w:val="00730673"/>
    <w:rsid w:val="00747FA9"/>
    <w:rsid w:val="0076576A"/>
    <w:rsid w:val="007F7D95"/>
    <w:rsid w:val="008D4763"/>
    <w:rsid w:val="008D563F"/>
    <w:rsid w:val="0099276F"/>
    <w:rsid w:val="00A005E2"/>
    <w:rsid w:val="00A42615"/>
    <w:rsid w:val="00A44D3F"/>
    <w:rsid w:val="00A97CA9"/>
    <w:rsid w:val="00AC0422"/>
    <w:rsid w:val="00B54F59"/>
    <w:rsid w:val="00B57E63"/>
    <w:rsid w:val="00B72891"/>
    <w:rsid w:val="00B81806"/>
    <w:rsid w:val="00DE3702"/>
    <w:rsid w:val="00DE7C07"/>
    <w:rsid w:val="00E527DF"/>
    <w:rsid w:val="00F406EB"/>
    <w:rsid w:val="00F52A67"/>
    <w:rsid w:val="00F53653"/>
    <w:rsid w:val="00F94284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5175"/>
  <w15:docId w15:val="{2AD8363D-6588-472F-B3E3-A906951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ПС - Нумерованный,Heading1,Colorful List - Accent 11,Ссылка,List Paragraph,анечка,курсовая Витебск"/>
    <w:basedOn w:val="a0"/>
    <w:uiPriority w:val="34"/>
    <w:qFormat/>
    <w:rsid w:val="00DE37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Абзац списка3"/>
    <w:aliases w:val="Табличный,Маркерованный список"/>
    <w:basedOn w:val="a0"/>
    <w:link w:val="a5"/>
    <w:uiPriority w:val="34"/>
    <w:qFormat/>
    <w:rsid w:val="0063032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абличный Знак,Маркерованный список Знак"/>
    <w:link w:val="3"/>
    <w:uiPriority w:val="34"/>
    <w:rsid w:val="0063032B"/>
    <w:rPr>
      <w:rFonts w:ascii="Calibri" w:eastAsia="Calibri" w:hAnsi="Calibri" w:cs="Times New Roman"/>
    </w:rPr>
  </w:style>
  <w:style w:type="paragraph" w:customStyle="1" w:styleId="Default">
    <w:name w:val="Default"/>
    <w:rsid w:val="00A97C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6">
    <w:name w:val="Обычный (Интернет) Знак"/>
    <w:aliases w:val="Обычный (веб)1 Знак,Обычный (веб) Знак1 Знак,Обычный (веб) Знак Знак Знак,Обычный (Web) Знак Знак1,Обычный (Web) Знак Знак Знак,Знак Знак1,Обычный (Web) Знак1,Обычный (веб) Знак Знак Знак Знак Знак Знак Знак"/>
    <w:link w:val="a7"/>
    <w:uiPriority w:val="99"/>
    <w:locked/>
    <w:rsid w:val="001D535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веб)1,Обычный (веб) Знак1,Обычный (веб) Знак Знак,Обычный (Web) Знак,Обычный (Web) Знак Знак,Знак,Обычный (Web),Обычный (веб) Знак Знак Знак Знак Знак Знак,Обычный (веб) Знак Знак Знак Знак Знак,Обычный (веб) Знак2 Знак Знак"/>
    <w:basedOn w:val="a0"/>
    <w:link w:val="a6"/>
    <w:uiPriority w:val="99"/>
    <w:unhideWhenUsed/>
    <w:qFormat/>
    <w:rsid w:val="001D535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5E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6CAB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nhideWhenUsed/>
    <w:rsid w:val="00A0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005E2"/>
  </w:style>
  <w:style w:type="paragraph" w:styleId="ac">
    <w:name w:val="footer"/>
    <w:basedOn w:val="a0"/>
    <w:link w:val="ad"/>
    <w:uiPriority w:val="99"/>
    <w:unhideWhenUsed/>
    <w:rsid w:val="00A0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005E2"/>
  </w:style>
  <w:style w:type="character" w:styleId="ae">
    <w:name w:val="Hyperlink"/>
    <w:unhideWhenUsed/>
    <w:rsid w:val="00AC0422"/>
    <w:rPr>
      <w:color w:val="0000FF"/>
      <w:u w:val="single"/>
    </w:rPr>
  </w:style>
  <w:style w:type="paragraph" w:customStyle="1" w:styleId="af">
    <w:name w:val="ГЛАВА КУРСАЧ"/>
    <w:basedOn w:val="a4"/>
    <w:link w:val="af0"/>
    <w:qFormat/>
    <w:rsid w:val="0076576A"/>
    <w:pPr>
      <w:spacing w:after="0" w:line="360" w:lineRule="exact"/>
      <w:ind w:left="0"/>
      <w:jc w:val="center"/>
    </w:pPr>
    <w:rPr>
      <w:rFonts w:ascii="Times New Roman" w:hAnsi="Times New Roman"/>
      <w:b/>
      <w:color w:val="000000"/>
      <w:sz w:val="30"/>
      <w:szCs w:val="30"/>
      <w:shd w:val="clear" w:color="auto" w:fill="FFFFFF"/>
    </w:rPr>
  </w:style>
  <w:style w:type="character" w:customStyle="1" w:styleId="af0">
    <w:name w:val="ГЛАВА КУРСАЧ Знак"/>
    <w:link w:val="af"/>
    <w:rsid w:val="0076576A"/>
    <w:rPr>
      <w:rFonts w:ascii="Times New Roman" w:eastAsia="Calibri" w:hAnsi="Times New Roman" w:cs="Times New Roman"/>
      <w:b/>
      <w:color w:val="000000"/>
      <w:sz w:val="30"/>
      <w:szCs w:val="30"/>
    </w:rPr>
  </w:style>
  <w:style w:type="character" w:customStyle="1" w:styleId="af1">
    <w:name w:val="ДИПЛОМ РК Знак"/>
    <w:link w:val="a"/>
    <w:semiHidden/>
    <w:locked/>
    <w:rsid w:val="0001571B"/>
    <w:rPr>
      <w:rFonts w:ascii="Times New Roman" w:eastAsia="Times New Roman" w:hAnsi="Times New Roman"/>
      <w:noProof/>
      <w:sz w:val="24"/>
      <w:szCs w:val="24"/>
      <w:shd w:val="clear" w:color="auto" w:fill="FFFFFF"/>
    </w:rPr>
  </w:style>
  <w:style w:type="paragraph" w:customStyle="1" w:styleId="a">
    <w:name w:val="ДИПЛОМ РК"/>
    <w:basedOn w:val="a0"/>
    <w:link w:val="af1"/>
    <w:semiHidden/>
    <w:qFormat/>
    <w:rsid w:val="0001571B"/>
    <w:pPr>
      <w:numPr>
        <w:numId w:val="4"/>
      </w:numPr>
      <w:shd w:val="clear" w:color="auto" w:fill="FFFFFF"/>
      <w:tabs>
        <w:tab w:val="left" w:pos="1134"/>
      </w:tabs>
      <w:spacing w:after="0" w:line="360" w:lineRule="auto"/>
      <w:ind w:left="0" w:firstLine="34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1">
    <w:name w:val="Обычный1"/>
    <w:qFormat/>
    <w:rsid w:val="00704B8D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302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Заголовок Знак"/>
    <w:basedOn w:val="a1"/>
    <w:link w:val="af2"/>
    <w:rsid w:val="00302A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0"/>
    <w:link w:val="af5"/>
    <w:semiHidden/>
    <w:rsid w:val="00302A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semiHidden/>
    <w:rsid w:val="00302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31">
    <w:name w:val="text31"/>
    <w:basedOn w:val="a1"/>
    <w:rsid w:val="00302AEB"/>
    <w:rPr>
      <w:rFonts w:ascii="Arial" w:hAnsi="Arial" w:cs="Arial"/>
      <w:b/>
      <w:bCs/>
      <w:color w:val="auto"/>
      <w:sz w:val="24"/>
      <w:szCs w:val="24"/>
    </w:rPr>
  </w:style>
  <w:style w:type="character" w:styleId="af6">
    <w:name w:val="Strong"/>
    <w:basedOn w:val="a1"/>
    <w:qFormat/>
    <w:rsid w:val="00302AEB"/>
    <w:rPr>
      <w:b/>
      <w:bCs/>
    </w:rPr>
  </w:style>
  <w:style w:type="paragraph" w:customStyle="1" w:styleId="af7">
    <w:name w:val="Знак Знак"/>
    <w:basedOn w:val="a0"/>
    <w:rsid w:val="000954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 Знак Знак"/>
    <w:basedOn w:val="a0"/>
    <w:rsid w:val="006D45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aleph.rsl.ru:80/F/ABDBVVX9M2VXE2LEPVTUTQXFB178E522XGJLXDYR9SY2G5E57B-03710?func=service&amp;doc_number=002754422&amp;line_number=0012&amp;service_type=TAG%22);" TargetMode="External"/><Relationship Id="rId13" Type="http://schemas.openxmlformats.org/officeDocument/2006/relationships/hyperlink" Target="http://www.un.org/russian/documen/basicdoc/statut.htm" TargetMode="External"/><Relationship Id="rId18" Type="http://schemas.openxmlformats.org/officeDocument/2006/relationships/hyperlink" Target="http://catalogue.ppl.nl/DB=1/SET=3/TTL=12/CLK?IKT=4&amp;TRM=internation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talogue.ppl.nl/DB=1/SET=3/TTL=12/CLK?IKT=4&amp;TRM=regime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://www.cenunst.bsu.by/journal/2004.2/01.pdf" TargetMode="External"/><Relationship Id="rId17" Type="http://schemas.openxmlformats.org/officeDocument/2006/relationships/hyperlink" Target="http://catalogue.ppl.nl/DB=1/SET=3/TTL=12/CLK?IKT=4&amp;TRM=selectivity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ue.ppl.nl/DB=1/SET=3/TTL=12/CLK?IKT=4&amp;TRM=crimes" TargetMode="External"/><Relationship Id="rId20" Type="http://schemas.openxmlformats.org/officeDocument/2006/relationships/hyperlink" Target="http://catalogue.ppl.nl/DB=1/SET=3/TTL=12/CLK?IKT=4&amp;TRM=la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p21.org.by/ru/art/a041031.html.%20&#8211;%20%20%20%20%20%20%20%20%20%20%20&#1044;&#1072;&#1090;&#1072;%20&#1076;&#1086;&#1089;&#1090;&#1091;&#1087;&#1072;:%2002.02.200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atalogue.ppl.nl/DB=1/SET=3/TTL=12/CLK?IKT=4&amp;TRM=internation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form.ind.edu/PBIO/brum.html/" TargetMode="External"/><Relationship Id="rId19" Type="http://schemas.openxmlformats.org/officeDocument/2006/relationships/hyperlink" Target="http://catalogue.ppl.nl/DB=1/SET=3/TTL=12/CLK?IKT=4&amp;TRM=crimi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by" TargetMode="External"/><Relationship Id="rId14" Type="http://schemas.openxmlformats.org/officeDocument/2006/relationships/hyperlink" Target="http://catalogue.ppl.nl/DB=1/SET=3/TTL=12/CLK?IKT=4&amp;TRM=Prosecuting" TargetMode="External"/><Relationship Id="rId22" Type="http://schemas.openxmlformats.org/officeDocument/2006/relationships/hyperlink" Target="http://catalogue.ppl.nl/DB=1/SET=3/TTL=11/SHW?FRST=12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705754670574434"/>
          <c:y val="2.5975037694756297E-2"/>
          <c:w val="0.75557849187770443"/>
          <c:h val="0.54633175377964627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государственный долг, всего (левая шкала) </c:v>
                </c:pt>
              </c:strCache>
            </c:strRef>
          </c:tx>
          <c:spPr>
            <a:ln w="10434">
              <a:solidFill>
                <a:srgbClr val="FF00FF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15400.9</c:v>
                </c:pt>
                <c:pt idx="1">
                  <c:v>19745.5</c:v>
                </c:pt>
                <c:pt idx="2">
                  <c:v>32855.9</c:v>
                </c:pt>
                <c:pt idx="3">
                  <c:v>36958</c:v>
                </c:pt>
                <c:pt idx="4">
                  <c:v>42172.5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61-4D6F-B3F6-57C4049D3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166208"/>
        <c:axId val="209178624"/>
      </c:line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% к ВВП (правая шкала)</c:v>
                </c:pt>
              </c:strCache>
            </c:strRef>
          </c:tx>
          <c:spPr>
            <a:ln w="10434">
              <a:solidFill>
                <a:srgbClr val="00008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21.6</c:v>
                </c:pt>
                <c:pt idx="1">
                  <c:v>21.5</c:v>
                </c:pt>
                <c:pt idx="2">
                  <c:v>31.4</c:v>
                </c:pt>
                <c:pt idx="3">
                  <c:v>39.200000000000003</c:v>
                </c:pt>
                <c:pt idx="4">
                  <c:v>39.299999999999997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61-4D6F-B3F6-57C4049D3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762176"/>
        <c:axId val="209763712"/>
      </c:lineChart>
      <c:catAx>
        <c:axId val="195166208"/>
        <c:scaling>
          <c:orientation val="minMax"/>
        </c:scaling>
        <c:delete val="0"/>
        <c:axPos val="b"/>
        <c:majorGridlines/>
        <c:numFmt formatCode="General" sourceLinked="1"/>
        <c:majorTickMark val="cross"/>
        <c:minorTickMark val="none"/>
        <c:tickLblPos val="nextTo"/>
        <c:spPr>
          <a:ln w="26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91786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91786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8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млн.руб.</a:t>
                </a:r>
              </a:p>
            </c:rich>
          </c:tx>
          <c:layout>
            <c:manualLayout>
              <c:xMode val="edge"/>
              <c:yMode val="edge"/>
              <c:x val="2.2870782156206016E-2"/>
              <c:y val="0.14848480599749941"/>
            </c:manualLayout>
          </c:layout>
          <c:overlay val="0"/>
          <c:spPr>
            <a:noFill/>
            <a:ln w="2087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26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5166208"/>
        <c:crosses val="autoZero"/>
        <c:crossBetween val="between"/>
      </c:valAx>
      <c:catAx>
        <c:axId val="2097621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9763712"/>
        <c:crosses val="autoZero"/>
        <c:auto val="0"/>
        <c:lblAlgn val="ctr"/>
        <c:lblOffset val="100"/>
        <c:noMultiLvlLbl val="0"/>
      </c:catAx>
      <c:valAx>
        <c:axId val="20976371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98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5282605662995512"/>
              <c:y val="0.39054703773491745"/>
            </c:manualLayout>
          </c:layout>
          <c:overlay val="0"/>
          <c:spPr>
            <a:noFill/>
            <a:ln w="2087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26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9762176"/>
        <c:crosses val="max"/>
        <c:crossBetween val="between"/>
      </c:valAx>
      <c:spPr>
        <a:noFill/>
        <a:ln w="2425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3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3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20568562627376971"/>
          <c:y val="0.85359149533319889"/>
          <c:w val="0.58695652566236023"/>
          <c:h val="0.12707134832179867"/>
        </c:manualLayout>
      </c:layout>
      <c:overlay val="0"/>
      <c:spPr>
        <a:solidFill>
          <a:srgbClr val="FFFFFF"/>
        </a:solidFill>
        <a:ln w="2609">
          <a:solidFill>
            <a:srgbClr val="000000"/>
          </a:solidFill>
          <a:prstDash val="solid"/>
        </a:ln>
      </c:spPr>
      <c:txPr>
        <a:bodyPr/>
        <a:lstStyle/>
        <a:p>
          <a:pPr>
            <a:defRPr sz="76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4592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dcterms:created xsi:type="dcterms:W3CDTF">2020-02-13T14:49:00Z</dcterms:created>
  <dcterms:modified xsi:type="dcterms:W3CDTF">2024-12-28T11:28:00Z</dcterms:modified>
</cp:coreProperties>
</file>